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12463" w14:textId="5A0460D4" w:rsidR="00DD04AD" w:rsidRPr="00792E89" w:rsidRDefault="001D5D16" w:rsidP="00EE383A">
      <w:pPr>
        <w:pStyle w:val="DocumentTitle"/>
        <w:jc w:val="center"/>
        <w:rPr>
          <w:rFonts w:ascii="Arial" w:hAnsi="Arial" w:cs="Arial"/>
          <w:caps/>
          <w:sz w:val="20"/>
          <w:szCs w:val="20"/>
        </w:rPr>
      </w:pPr>
      <w:bookmarkStart w:id="0" w:name="_Toc232821268"/>
      <w:bookmarkStart w:id="1" w:name="_Toc240427049"/>
      <w:r w:rsidRPr="00792E89">
        <w:rPr>
          <w:rStyle w:val="TitleChar"/>
          <w:rFonts w:ascii="Arial" w:hAnsi="Arial" w:cs="Arial"/>
          <w:color w:val="auto"/>
        </w:rPr>
        <w:t>Open Q</w:t>
      </w:r>
      <w:r w:rsidR="00DD04AD" w:rsidRPr="00792E89">
        <w:rPr>
          <w:rStyle w:val="TitleChar"/>
          <w:rFonts w:ascii="Arial" w:hAnsi="Arial" w:cs="Arial"/>
          <w:color w:val="auto"/>
        </w:rPr>
        <w:t xml:space="preserve"> </w:t>
      </w:r>
      <w:r w:rsidR="00DB7964" w:rsidRPr="00792E89">
        <w:rPr>
          <w:rStyle w:val="TitleChar"/>
          <w:rFonts w:ascii="Arial" w:hAnsi="Arial" w:cs="Arial"/>
          <w:color w:val="auto"/>
        </w:rPr>
        <w:t>Completion Report</w:t>
      </w:r>
      <w:r w:rsidR="00DD04AD" w:rsidRPr="00792E89">
        <w:rPr>
          <w:rFonts w:ascii="Arial" w:hAnsi="Arial" w:cs="Arial"/>
          <w:caps/>
          <w:sz w:val="20"/>
          <w:szCs w:val="20"/>
        </w:rPr>
        <w:t xml:space="preserve"> </w:t>
      </w:r>
      <w:r w:rsidR="00DD04AD" w:rsidRPr="00792E89">
        <w:rPr>
          <w:rFonts w:ascii="Arial" w:hAnsi="Arial" w:cs="Arial"/>
          <w:caps/>
          <w:sz w:val="20"/>
          <w:szCs w:val="20"/>
        </w:rPr>
        <w:br/>
      </w:r>
      <w:bookmarkEnd w:id="0"/>
      <w:bookmarkEnd w:id="1"/>
    </w:p>
    <w:p w14:paraId="0DADC24F" w14:textId="6E6B1B66" w:rsidR="00CD5262" w:rsidRPr="00792E89" w:rsidRDefault="004D2A66" w:rsidP="0000503D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792E89">
        <w:rPr>
          <w:rFonts w:ascii="Arial" w:hAnsi="Arial" w:cs="Arial"/>
          <w:sz w:val="22"/>
          <w:szCs w:val="22"/>
        </w:rPr>
        <w:t>Program/Measure</w:t>
      </w:r>
      <w:r w:rsidR="00CD5262" w:rsidRPr="00792E89">
        <w:rPr>
          <w:rFonts w:ascii="Arial" w:hAnsi="Arial" w:cs="Arial"/>
          <w:sz w:val="22"/>
          <w:szCs w:val="22"/>
        </w:rPr>
        <w:t xml:space="preserve"> </w:t>
      </w:r>
      <w:r w:rsidR="00792E89">
        <w:rPr>
          <w:rFonts w:ascii="Arial" w:hAnsi="Arial" w:cs="Arial"/>
          <w:sz w:val="22"/>
          <w:szCs w:val="22"/>
        </w:rPr>
        <w:t>N</w:t>
      </w:r>
      <w:r w:rsidR="002F4BE4" w:rsidRPr="00792E89">
        <w:rPr>
          <w:rFonts w:ascii="Arial" w:hAnsi="Arial" w:cs="Arial"/>
          <w:sz w:val="22"/>
          <w:szCs w:val="22"/>
        </w:rPr>
        <w:t>ame</w:t>
      </w:r>
      <w:r w:rsidR="00DD04AD" w:rsidRPr="00792E89">
        <w:rPr>
          <w:rFonts w:ascii="Arial" w:hAnsi="Arial" w:cs="Arial"/>
          <w:sz w:val="22"/>
          <w:szCs w:val="22"/>
        </w:rPr>
        <w:t>:</w:t>
      </w:r>
      <w:r w:rsidR="00282126" w:rsidRPr="00792E89">
        <w:rPr>
          <w:rFonts w:ascii="Arial" w:hAnsi="Arial" w:cs="Arial"/>
          <w:sz w:val="22"/>
          <w:szCs w:val="22"/>
        </w:rPr>
        <w:t xml:space="preserve"> </w:t>
      </w:r>
    </w:p>
    <w:p w14:paraId="5E040A18" w14:textId="6B28799B" w:rsidR="00DD04AD" w:rsidRPr="00792E89" w:rsidRDefault="00802FB8" w:rsidP="0000503D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sz w:val="22"/>
          <w:szCs w:val="22"/>
        </w:rPr>
      </w:pPr>
      <w:r w:rsidRPr="00792E89">
        <w:rPr>
          <w:rFonts w:ascii="Arial" w:hAnsi="Arial" w:cs="Arial"/>
          <w:sz w:val="22"/>
          <w:szCs w:val="22"/>
        </w:rPr>
        <w:t>Utility</w:t>
      </w:r>
      <w:r w:rsidR="00CD5262" w:rsidRPr="00792E89">
        <w:rPr>
          <w:rFonts w:ascii="Arial" w:hAnsi="Arial" w:cs="Arial"/>
          <w:sz w:val="22"/>
          <w:szCs w:val="22"/>
        </w:rPr>
        <w:t>:</w:t>
      </w:r>
      <w:r w:rsidR="00DD04AD" w:rsidRPr="00792E89">
        <w:rPr>
          <w:rFonts w:ascii="Arial" w:hAnsi="Arial" w:cs="Arial"/>
          <w:sz w:val="22"/>
          <w:szCs w:val="22"/>
        </w:rPr>
        <w:t xml:space="preserve"> </w:t>
      </w:r>
    </w:p>
    <w:p w14:paraId="5C0419CD" w14:textId="39862BDD" w:rsidR="00DD04AD" w:rsidRPr="00792E89" w:rsidRDefault="00802FB8" w:rsidP="0000503D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792E89">
        <w:rPr>
          <w:rFonts w:ascii="Arial" w:hAnsi="Arial" w:cs="Arial"/>
          <w:sz w:val="22"/>
          <w:szCs w:val="22"/>
        </w:rPr>
        <w:t>Utility Contact</w:t>
      </w:r>
      <w:r w:rsidR="00DD04AD" w:rsidRPr="00792E89">
        <w:rPr>
          <w:rFonts w:ascii="Arial" w:hAnsi="Arial" w:cs="Arial"/>
          <w:sz w:val="22"/>
          <w:szCs w:val="22"/>
        </w:rPr>
        <w:t xml:space="preserve">: </w:t>
      </w:r>
    </w:p>
    <w:p w14:paraId="245EBA92" w14:textId="31FAD0B3" w:rsidR="0031490D" w:rsidRPr="00792E89" w:rsidRDefault="00802FB8" w:rsidP="0000503D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sz w:val="22"/>
          <w:szCs w:val="22"/>
        </w:rPr>
      </w:pPr>
      <w:r w:rsidRPr="00792E89">
        <w:rPr>
          <w:rFonts w:ascii="Arial" w:hAnsi="Arial" w:cs="Arial"/>
          <w:sz w:val="22"/>
          <w:szCs w:val="22"/>
        </w:rPr>
        <w:t>EER</w:t>
      </w:r>
      <w:r w:rsidR="00DD04AD" w:rsidRPr="00792E89">
        <w:rPr>
          <w:rFonts w:ascii="Arial" w:hAnsi="Arial" w:cs="Arial"/>
          <w:sz w:val="22"/>
          <w:szCs w:val="22"/>
        </w:rPr>
        <w:t xml:space="preserve">: </w:t>
      </w:r>
    </w:p>
    <w:p w14:paraId="42E4C506" w14:textId="310DB4E4" w:rsidR="000E23B0" w:rsidRPr="00792E89" w:rsidRDefault="00DB7964" w:rsidP="000E23B0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792E89">
        <w:rPr>
          <w:rFonts w:ascii="Arial" w:hAnsi="Arial" w:cs="Arial"/>
          <w:sz w:val="22"/>
          <w:szCs w:val="22"/>
        </w:rPr>
        <w:t xml:space="preserve">Date: </w:t>
      </w:r>
    </w:p>
    <w:p w14:paraId="5D6746C1" w14:textId="77777777" w:rsidR="00DD04AD" w:rsidRPr="00802FB8" w:rsidRDefault="00DD04AD" w:rsidP="00813DDC">
      <w:pPr>
        <w:pStyle w:val="NormalWeb"/>
        <w:tabs>
          <w:tab w:val="num" w:pos="360"/>
        </w:tabs>
        <w:spacing w:before="0" w:beforeAutospacing="0" w:after="0" w:afterAutospacing="0"/>
        <w:rPr>
          <w:rFonts w:ascii="Aptos" w:hAnsi="Aptos"/>
          <w:b/>
        </w:rPr>
      </w:pPr>
    </w:p>
    <w:p w14:paraId="5E123034" w14:textId="16C1A55F" w:rsidR="00CD5262" w:rsidRPr="00792E89" w:rsidRDefault="00E3708E" w:rsidP="00CD5262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92E89">
        <w:rPr>
          <w:rFonts w:ascii="Arial" w:hAnsi="Arial" w:cs="Arial"/>
          <w:b/>
          <w:sz w:val="22"/>
          <w:szCs w:val="22"/>
        </w:rPr>
        <w:t>Any changes to the overall program delivery/implementation since the proposal?</w:t>
      </w:r>
    </w:p>
    <w:p w14:paraId="650DB349" w14:textId="77777777" w:rsidR="007A6FD9" w:rsidRPr="00792E89" w:rsidRDefault="007A6FD9" w:rsidP="00E3708E">
      <w:pPr>
        <w:pStyle w:val="NormalWeb"/>
        <w:keepNext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146AA80D" w14:textId="77777777" w:rsidR="007A6FD9" w:rsidRPr="00792E89" w:rsidRDefault="007A6FD9" w:rsidP="00813DDC">
      <w:pPr>
        <w:pStyle w:val="NormalWeb"/>
        <w:keepNext/>
        <w:tabs>
          <w:tab w:val="num" w:pos="360"/>
        </w:tabs>
        <w:spacing w:before="0" w:beforeAutospacing="0" w:after="0" w:afterAutospacing="0"/>
        <w:ind w:left="360"/>
        <w:rPr>
          <w:rFonts w:ascii="Arial" w:hAnsi="Arial" w:cs="Arial"/>
          <w:b/>
          <w:sz w:val="22"/>
          <w:szCs w:val="22"/>
        </w:rPr>
      </w:pPr>
    </w:p>
    <w:p w14:paraId="4D30B452" w14:textId="29BE29EA" w:rsidR="00DD04AD" w:rsidRPr="00792E89" w:rsidRDefault="005C08FA" w:rsidP="002F4BE4">
      <w:pPr>
        <w:pStyle w:val="NormalWeb"/>
        <w:keepNext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92E89">
        <w:rPr>
          <w:rFonts w:ascii="Arial" w:hAnsi="Arial" w:cs="Arial"/>
          <w:b/>
          <w:sz w:val="22"/>
          <w:szCs w:val="22"/>
        </w:rPr>
        <w:t xml:space="preserve">Please </w:t>
      </w:r>
      <w:r w:rsidR="006F5AF8" w:rsidRPr="00792E89">
        <w:rPr>
          <w:rFonts w:ascii="Arial" w:hAnsi="Arial" w:cs="Arial"/>
          <w:b/>
          <w:sz w:val="22"/>
          <w:szCs w:val="22"/>
        </w:rPr>
        <w:t>provide the</w:t>
      </w:r>
      <w:r w:rsidR="00E3708E" w:rsidRPr="00792E89">
        <w:rPr>
          <w:rFonts w:ascii="Arial" w:hAnsi="Arial" w:cs="Arial"/>
          <w:b/>
          <w:sz w:val="22"/>
          <w:szCs w:val="22"/>
        </w:rPr>
        <w:t xml:space="preserve"> total claimed savings and method used to calculate that figure</w:t>
      </w:r>
      <w:r w:rsidR="0055640F" w:rsidRPr="00792E89">
        <w:rPr>
          <w:rFonts w:ascii="Arial" w:hAnsi="Arial" w:cs="Arial"/>
          <w:b/>
          <w:sz w:val="22"/>
          <w:szCs w:val="22"/>
        </w:rPr>
        <w:t xml:space="preserve"> by completing the table below. I</w:t>
      </w:r>
      <w:r w:rsidR="00A572AD" w:rsidRPr="00792E89">
        <w:rPr>
          <w:rFonts w:ascii="Arial" w:hAnsi="Arial" w:cs="Arial"/>
          <w:b/>
          <w:sz w:val="22"/>
          <w:szCs w:val="22"/>
        </w:rPr>
        <w:t xml:space="preserve">f submitting files to show calculations, you can </w:t>
      </w:r>
      <w:r w:rsidR="0055640F" w:rsidRPr="00792E89">
        <w:rPr>
          <w:rFonts w:ascii="Arial" w:hAnsi="Arial" w:cs="Arial"/>
          <w:b/>
          <w:sz w:val="22"/>
          <w:szCs w:val="22"/>
        </w:rPr>
        <w:t>indicate this with</w:t>
      </w:r>
      <w:r w:rsidR="00A572AD" w:rsidRPr="00792E89">
        <w:rPr>
          <w:rFonts w:ascii="Arial" w:hAnsi="Arial" w:cs="Arial"/>
          <w:b/>
          <w:sz w:val="22"/>
          <w:szCs w:val="22"/>
        </w:rPr>
        <w:t xml:space="preserve"> “see [filename]”</w:t>
      </w:r>
      <w:r w:rsidRPr="00792E89">
        <w:rPr>
          <w:rFonts w:ascii="Arial" w:hAnsi="Arial" w:cs="Arial"/>
          <w:b/>
          <w:sz w:val="22"/>
          <w:szCs w:val="22"/>
        </w:rPr>
        <w:t>:</w:t>
      </w:r>
    </w:p>
    <w:p w14:paraId="04B8A39F" w14:textId="77777777" w:rsidR="005C08FA" w:rsidRDefault="005C08FA" w:rsidP="001D1D30">
      <w:pPr>
        <w:pStyle w:val="NormalWeb"/>
        <w:keepNext/>
        <w:spacing w:before="0" w:beforeAutospacing="0" w:after="0" w:afterAutospacing="0"/>
        <w:rPr>
          <w:rFonts w:ascii="Aptos" w:hAnsi="Aptos"/>
          <w:bCs/>
        </w:rPr>
      </w:pPr>
    </w:p>
    <w:tbl>
      <w:tblPr>
        <w:tblW w:w="11970" w:type="dxa"/>
        <w:tblInd w:w="-1152" w:type="dxa"/>
        <w:tblLook w:val="04A0" w:firstRow="1" w:lastRow="0" w:firstColumn="1" w:lastColumn="0" w:noHBand="0" w:noVBand="1"/>
      </w:tblPr>
      <w:tblGrid>
        <w:gridCol w:w="2070"/>
        <w:gridCol w:w="1260"/>
        <w:gridCol w:w="1350"/>
        <w:gridCol w:w="1350"/>
        <w:gridCol w:w="1530"/>
        <w:gridCol w:w="1440"/>
        <w:gridCol w:w="1440"/>
        <w:gridCol w:w="1530"/>
      </w:tblGrid>
      <w:tr w:rsidR="0055640F" w:rsidRPr="0055640F" w14:paraId="143B3D7F" w14:textId="77777777" w:rsidTr="0055640F">
        <w:trPr>
          <w:trHeight w:val="306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C6789E" w14:textId="77777777" w:rsidR="0055640F" w:rsidRPr="0055640F" w:rsidRDefault="0055640F" w:rsidP="0055640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Grey fields indicate manual input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041C" w14:textId="77777777" w:rsidR="0055640F" w:rsidRPr="0055640F" w:rsidRDefault="0055640F" w:rsidP="0055640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A7A5" w14:textId="77777777" w:rsidR="0055640F" w:rsidRPr="0055640F" w:rsidRDefault="0055640F" w:rsidP="00556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6059" w14:textId="77777777" w:rsidR="0055640F" w:rsidRPr="0055640F" w:rsidRDefault="0055640F" w:rsidP="00556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1678" w14:textId="77777777" w:rsidR="0055640F" w:rsidRPr="0055640F" w:rsidRDefault="0055640F" w:rsidP="00556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AECB" w14:textId="77777777" w:rsidR="0055640F" w:rsidRPr="0055640F" w:rsidRDefault="0055640F" w:rsidP="00556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7A3D" w14:textId="77777777" w:rsidR="0055640F" w:rsidRPr="0055640F" w:rsidRDefault="0055640F" w:rsidP="00556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40F" w:rsidRPr="0055640F" w14:paraId="1D821B40" w14:textId="77777777" w:rsidTr="0055640F">
        <w:trPr>
          <w:trHeight w:val="306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E19E" w14:textId="77777777" w:rsidR="0055640F" w:rsidRPr="0055640F" w:rsidRDefault="0055640F" w:rsidP="00556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31E1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FF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FF0000"/>
                <w:sz w:val="20"/>
                <w:szCs w:val="20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6984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D28F" w14:textId="77777777" w:rsidR="0055640F" w:rsidRPr="0055640F" w:rsidRDefault="0055640F" w:rsidP="00556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771E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FF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FF0000"/>
                <w:sz w:val="20"/>
                <w:szCs w:val="20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7219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FF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FF0000"/>
                <w:sz w:val="20"/>
                <w:szCs w:val="20"/>
              </w:rPr>
              <w:t>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E566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FF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FF0000"/>
                <w:sz w:val="20"/>
                <w:szCs w:val="20"/>
              </w:rPr>
              <w:t>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5C5D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FF0000"/>
                <w:sz w:val="20"/>
                <w:szCs w:val="20"/>
              </w:rPr>
            </w:pPr>
          </w:p>
        </w:tc>
      </w:tr>
      <w:tr w:rsidR="0055640F" w:rsidRPr="0055640F" w14:paraId="0366F7D7" w14:textId="77777777" w:rsidTr="0055640F">
        <w:trPr>
          <w:trHeight w:val="321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3A53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Input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397D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Input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3C80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Calculated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D2A8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Calculated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23A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Input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A193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Input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81AF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Input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E506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Calculated</w:t>
            </w:r>
          </w:p>
        </w:tc>
      </w:tr>
      <w:tr w:rsidR="0055640F" w:rsidRPr="0055640F" w14:paraId="7EDC4AC1" w14:textId="77777777" w:rsidTr="0055640F">
        <w:trPr>
          <w:trHeight w:val="567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203EB2DF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  <w:t xml:space="preserve">Measure name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2060DE98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  <w:t>Unit Quantity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3F482EEE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  <w:t>kWh Savings per Unit (</w:t>
            </w:r>
            <w:r w:rsidRPr="0055640F">
              <w:rPr>
                <w:rFonts w:ascii="Aptos Narrow" w:eastAsia="Times New Roman" w:hAnsi="Aptos Narrow"/>
                <w:b/>
                <w:bCs/>
                <w:color w:val="FF0000"/>
                <w:sz w:val="20"/>
                <w:szCs w:val="20"/>
              </w:rPr>
              <w:t>B/A</w:t>
            </w:r>
            <w:r w:rsidRPr="0055640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4F3D45C3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  <w:t>Cost per Unit (</w:t>
            </w:r>
            <w:r w:rsidRPr="0055640F">
              <w:rPr>
                <w:rFonts w:ascii="Aptos Narrow" w:eastAsia="Times New Roman" w:hAnsi="Aptos Narrow"/>
                <w:b/>
                <w:bCs/>
                <w:color w:val="FF0000"/>
                <w:sz w:val="20"/>
                <w:szCs w:val="20"/>
              </w:rPr>
              <w:t>C/A</w:t>
            </w:r>
            <w:r w:rsidRPr="0055640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7CAA39DB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  <w:t>Total Savings, kWh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297A759B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  <w:t>Total Cost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59FE7647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  <w:t>Payment Rate (See Table)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CEEF"/>
            <w:vAlign w:val="bottom"/>
            <w:hideMark/>
          </w:tcPr>
          <w:p w14:paraId="120C59C3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  <w:t>Total Available BPA Incentive (</w:t>
            </w:r>
            <w:r w:rsidRPr="0055640F">
              <w:rPr>
                <w:rFonts w:ascii="Aptos Narrow" w:eastAsia="Times New Roman" w:hAnsi="Aptos Narrow"/>
                <w:b/>
                <w:bCs/>
                <w:color w:val="FF0000"/>
                <w:sz w:val="20"/>
                <w:szCs w:val="20"/>
              </w:rPr>
              <w:t>B*D</w:t>
            </w:r>
            <w:r w:rsidRPr="0055640F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5640F" w:rsidRPr="0055640F" w14:paraId="60DBF520" w14:textId="77777777" w:rsidTr="0055640F">
        <w:trPr>
          <w:trHeight w:val="306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2CC1CD" w14:textId="77777777" w:rsidR="0055640F" w:rsidRPr="0055640F" w:rsidRDefault="0055640F" w:rsidP="0055640F">
            <w:pPr>
              <w:spacing w:after="0" w:line="240" w:lineRule="auto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Widget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3C0B2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43BC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3951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 xml:space="preserve">$500.00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9ED735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2CC9F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 xml:space="preserve">$12,500.00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60A45C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 xml:space="preserve">$0.33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4AE5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 xml:space="preserve">$9,900.00 </w:t>
            </w:r>
          </w:p>
        </w:tc>
      </w:tr>
      <w:tr w:rsidR="0055640F" w:rsidRPr="0055640F" w14:paraId="05EB263D" w14:textId="77777777" w:rsidTr="0055640F">
        <w:trPr>
          <w:trHeight w:val="306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57C6D5" w14:textId="77777777" w:rsidR="0055640F" w:rsidRPr="0055640F" w:rsidRDefault="0055640F" w:rsidP="0055640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73BD08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CC3A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8B42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55A0A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CBFD29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BEB56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E2C3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55640F" w:rsidRPr="0055640F" w14:paraId="549DC4C0" w14:textId="77777777" w:rsidTr="0055640F">
        <w:trPr>
          <w:trHeight w:val="306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26AC02" w14:textId="77777777" w:rsidR="0055640F" w:rsidRPr="0055640F" w:rsidRDefault="0055640F" w:rsidP="0055640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A184E5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1990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7106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CDA023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537F4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C0724A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7B3D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55640F" w:rsidRPr="0055640F" w14:paraId="374C5096" w14:textId="77777777" w:rsidTr="0055640F">
        <w:trPr>
          <w:trHeight w:val="306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91E1AD" w14:textId="77777777" w:rsidR="0055640F" w:rsidRPr="0055640F" w:rsidRDefault="0055640F" w:rsidP="0055640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B8137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ECE0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3BAB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01F759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7ADE48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AE5EE6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8939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55640F" w:rsidRPr="0055640F" w14:paraId="029D31EE" w14:textId="77777777" w:rsidTr="0055640F">
        <w:trPr>
          <w:trHeight w:val="306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BC4E28" w14:textId="77777777" w:rsidR="0055640F" w:rsidRPr="0055640F" w:rsidRDefault="0055640F" w:rsidP="0055640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0F08D5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A4F9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DD3D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A765DF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FBE778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B96B2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1C07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55640F" w:rsidRPr="0055640F" w14:paraId="2FCA3218" w14:textId="77777777" w:rsidTr="0055640F">
        <w:trPr>
          <w:trHeight w:val="306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9134D3" w14:textId="77777777" w:rsidR="0055640F" w:rsidRPr="0055640F" w:rsidRDefault="0055640F" w:rsidP="0055640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A479CA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23E2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655A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7EF5C7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A7A318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28945A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2938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  <w:r w:rsidRPr="0055640F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55640F" w:rsidRPr="0055640F" w14:paraId="14DD7783" w14:textId="77777777" w:rsidTr="0055640F">
        <w:trPr>
          <w:trHeight w:val="306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9A02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3004" w14:textId="77777777" w:rsidR="0055640F" w:rsidRPr="0055640F" w:rsidRDefault="0055640F" w:rsidP="00556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FBDE" w14:textId="77777777" w:rsidR="0055640F" w:rsidRPr="0055640F" w:rsidRDefault="0055640F" w:rsidP="00556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5B94" w14:textId="77777777" w:rsidR="0055640F" w:rsidRPr="0055640F" w:rsidRDefault="0055640F" w:rsidP="00556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EDD8" w14:textId="77777777" w:rsidR="0055640F" w:rsidRPr="0055640F" w:rsidRDefault="0055640F" w:rsidP="00556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5055" w14:textId="77777777" w:rsidR="0055640F" w:rsidRPr="0055640F" w:rsidRDefault="0055640F" w:rsidP="00556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B70E" w14:textId="77777777" w:rsidR="0055640F" w:rsidRPr="0055640F" w:rsidRDefault="0055640F" w:rsidP="00556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5652" w14:textId="77777777" w:rsidR="0055640F" w:rsidRPr="0055640F" w:rsidRDefault="0055640F" w:rsidP="00556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40F" w:rsidRPr="0055640F" w14:paraId="5B51FBD0" w14:textId="77777777" w:rsidTr="0055640F">
        <w:trPr>
          <w:trHeight w:val="321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897A" w14:textId="77777777" w:rsidR="0055640F" w:rsidRPr="0055640F" w:rsidRDefault="0055640F" w:rsidP="00556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B93A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D0D7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C229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55640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Totals: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9AFA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55640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 xml:space="preserve">30,000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3ADE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55640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 xml:space="preserve">$12,500.00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2C85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55640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A3EF" w14:textId="77777777" w:rsidR="0055640F" w:rsidRPr="0055640F" w:rsidRDefault="0055640F" w:rsidP="0055640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55640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 xml:space="preserve">$9,900.00 </w:t>
            </w:r>
          </w:p>
        </w:tc>
      </w:tr>
    </w:tbl>
    <w:p w14:paraId="6ADB24CD" w14:textId="40B8DE77" w:rsidR="001D1D30" w:rsidRPr="007A6FD9" w:rsidRDefault="001D1D30" w:rsidP="005D54F0">
      <w:pPr>
        <w:pStyle w:val="NormalWeb"/>
        <w:keepNext/>
        <w:spacing w:before="0" w:beforeAutospacing="0" w:after="0" w:afterAutospacing="0"/>
        <w:ind w:left="-1260"/>
        <w:rPr>
          <w:rFonts w:ascii="Aptos" w:hAnsi="Aptos"/>
          <w:bCs/>
        </w:rPr>
      </w:pPr>
    </w:p>
    <w:p w14:paraId="7464006B" w14:textId="77777777" w:rsidR="007A6FD9" w:rsidRDefault="007A6FD9" w:rsidP="0055640F">
      <w:pPr>
        <w:pStyle w:val="ListParagraph"/>
        <w:numPr>
          <w:ilvl w:val="0"/>
          <w:numId w:val="25"/>
        </w:numPr>
        <w:rPr>
          <w:rFonts w:ascii="Aptos" w:eastAsia="Times New Roman" w:hAnsi="Aptos"/>
          <w:b/>
        </w:rPr>
      </w:pPr>
    </w:p>
    <w:p w14:paraId="581B7E11" w14:textId="77777777" w:rsidR="0055640F" w:rsidRDefault="0055640F" w:rsidP="007A6FD9">
      <w:pPr>
        <w:pStyle w:val="ListParagraph"/>
        <w:ind w:left="360"/>
        <w:rPr>
          <w:rFonts w:ascii="Aptos" w:eastAsia="Times New Roman" w:hAnsi="Aptos"/>
          <w:b/>
        </w:rPr>
      </w:pPr>
    </w:p>
    <w:p w14:paraId="1E7A45EF" w14:textId="2B49187B" w:rsidR="008573D2" w:rsidRPr="00792E89" w:rsidRDefault="00E3708E" w:rsidP="00E3708E">
      <w:pPr>
        <w:pStyle w:val="NormalWeb"/>
        <w:keepNext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92E89">
        <w:rPr>
          <w:rFonts w:ascii="Arial" w:hAnsi="Arial" w:cs="Arial"/>
          <w:b/>
          <w:sz w:val="22"/>
          <w:szCs w:val="22"/>
        </w:rPr>
        <w:t>If post-installation verification has been performed, please provide details on when and how this was performed</w:t>
      </w:r>
      <w:r w:rsidR="0055640F" w:rsidRPr="00792E89">
        <w:rPr>
          <w:rFonts w:ascii="Arial" w:hAnsi="Arial" w:cs="Arial"/>
          <w:b/>
          <w:sz w:val="22"/>
          <w:szCs w:val="22"/>
        </w:rPr>
        <w:t>.  I</w:t>
      </w:r>
      <w:r w:rsidRPr="00792E89">
        <w:rPr>
          <w:rFonts w:ascii="Arial" w:hAnsi="Arial" w:cs="Arial"/>
          <w:b/>
          <w:sz w:val="22"/>
          <w:szCs w:val="22"/>
        </w:rPr>
        <w:t xml:space="preserve">f submitting verification files or data, you can </w:t>
      </w:r>
      <w:r w:rsidR="0055640F" w:rsidRPr="00792E89">
        <w:rPr>
          <w:rFonts w:ascii="Arial" w:hAnsi="Arial" w:cs="Arial"/>
          <w:b/>
          <w:sz w:val="22"/>
          <w:szCs w:val="22"/>
        </w:rPr>
        <w:t>indicate this with</w:t>
      </w:r>
      <w:r w:rsidRPr="00792E89">
        <w:rPr>
          <w:rFonts w:ascii="Arial" w:hAnsi="Arial" w:cs="Arial"/>
          <w:b/>
          <w:sz w:val="22"/>
          <w:szCs w:val="22"/>
        </w:rPr>
        <w:t xml:space="preserve"> “see [filename]”:</w:t>
      </w:r>
    </w:p>
    <w:p w14:paraId="410B2CCA" w14:textId="77777777" w:rsidR="00E3708E" w:rsidRPr="00792E89" w:rsidRDefault="00E3708E" w:rsidP="00E3708E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b/>
          <w:sz w:val="22"/>
          <w:szCs w:val="22"/>
        </w:rPr>
      </w:pPr>
    </w:p>
    <w:p w14:paraId="3C699DAA" w14:textId="77777777" w:rsidR="00F63C35" w:rsidRDefault="00F63C35">
      <w:pPr>
        <w:spacing w:after="0" w:line="240" w:lineRule="auto"/>
        <w:rPr>
          <w:rFonts w:ascii="Aptos" w:eastAsia="Times New Roman" w:hAnsi="Aptos"/>
        </w:rPr>
      </w:pPr>
      <w:r>
        <w:rPr>
          <w:rFonts w:ascii="Aptos" w:hAnsi="Aptos"/>
        </w:rPr>
        <w:br w:type="page"/>
      </w:r>
    </w:p>
    <w:p w14:paraId="47F2CE83" w14:textId="671FF9F2" w:rsidR="00A572AD" w:rsidRPr="00792E89" w:rsidRDefault="00F63C35" w:rsidP="00F63C3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92E89">
        <w:rPr>
          <w:rFonts w:ascii="Arial" w:hAnsi="Arial" w:cs="Arial"/>
          <w:sz w:val="22"/>
          <w:szCs w:val="22"/>
          <w:u w:val="single"/>
        </w:rPr>
        <w:lastRenderedPageBreak/>
        <w:t>For Reference</w:t>
      </w:r>
      <w:r w:rsidRPr="00792E89">
        <w:rPr>
          <w:rFonts w:ascii="Arial" w:hAnsi="Arial" w:cs="Arial"/>
          <w:sz w:val="22"/>
          <w:szCs w:val="22"/>
        </w:rPr>
        <w:t xml:space="preserve">: Payment Table from Section </w:t>
      </w:r>
      <w:r w:rsidR="00E568D6" w:rsidRPr="00792E89">
        <w:rPr>
          <w:rFonts w:ascii="Arial" w:hAnsi="Arial" w:cs="Arial"/>
          <w:sz w:val="22"/>
          <w:szCs w:val="22"/>
        </w:rPr>
        <w:t>5</w:t>
      </w:r>
      <w:r w:rsidRPr="00792E89">
        <w:rPr>
          <w:rFonts w:ascii="Arial" w:hAnsi="Arial" w:cs="Arial"/>
          <w:sz w:val="22"/>
          <w:szCs w:val="22"/>
        </w:rPr>
        <w:t>.1 of the Implementation Manual</w:t>
      </w:r>
      <w:r w:rsidR="00E568D6" w:rsidRPr="00792E89">
        <w:rPr>
          <w:rFonts w:ascii="Arial" w:hAnsi="Arial" w:cs="Arial"/>
          <w:sz w:val="22"/>
          <w:szCs w:val="22"/>
        </w:rPr>
        <w:t xml:space="preserve"> (Custom Programs Payment Rate)</w:t>
      </w:r>
      <w:r w:rsidRPr="00792E89">
        <w:rPr>
          <w:rFonts w:ascii="Arial" w:hAnsi="Arial" w:cs="Arial"/>
          <w:sz w:val="22"/>
          <w:szCs w:val="22"/>
        </w:rPr>
        <w:t>:</w:t>
      </w:r>
    </w:p>
    <w:p w14:paraId="1C86BF3D" w14:textId="77777777" w:rsidR="00F63C35" w:rsidRDefault="00F63C35" w:rsidP="00F63C3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125D0A6C" w14:textId="1CF6C6FF" w:rsidR="00F63C35" w:rsidRPr="00802FB8" w:rsidRDefault="00E568D6" w:rsidP="00F63C35">
      <w:pPr>
        <w:pStyle w:val="NormalWeb"/>
        <w:spacing w:before="0" w:beforeAutospacing="0" w:after="0" w:afterAutospacing="0"/>
        <w:rPr>
          <w:rFonts w:ascii="Aptos" w:hAnsi="Aptos"/>
        </w:rPr>
      </w:pPr>
      <w:r>
        <w:rPr>
          <w:noProof/>
        </w:rPr>
        <w:drawing>
          <wp:inline distT="0" distB="0" distL="0" distR="0" wp14:anchorId="423CE740" wp14:editId="65AE3479">
            <wp:extent cx="5943600" cy="3770630"/>
            <wp:effectExtent l="0" t="0" r="0" b="1270"/>
            <wp:docPr id="380620500" name="Picture 1" descr="A blue and white document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620500" name="Picture 1" descr="A blue and white document with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65C31" w14:textId="77777777" w:rsidR="00791A71" w:rsidRPr="00802FB8" w:rsidRDefault="00791A71" w:rsidP="009B6CE5">
      <w:pPr>
        <w:spacing w:after="240" w:line="240" w:lineRule="atLeast"/>
        <w:rPr>
          <w:rStyle w:val="Strong"/>
          <w:rFonts w:ascii="Aptos" w:hAnsi="Aptos"/>
        </w:rPr>
      </w:pPr>
    </w:p>
    <w:sectPr w:rsidR="00791A71" w:rsidRPr="00802FB8" w:rsidSect="00E8309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7A5FE" w14:textId="77777777" w:rsidR="0031490D" w:rsidRDefault="0031490D" w:rsidP="00EE383A">
      <w:pPr>
        <w:spacing w:after="0" w:line="240" w:lineRule="auto"/>
      </w:pPr>
      <w:r>
        <w:separator/>
      </w:r>
    </w:p>
  </w:endnote>
  <w:endnote w:type="continuationSeparator" w:id="0">
    <w:p w14:paraId="15701873" w14:textId="77777777" w:rsidR="0031490D" w:rsidRDefault="0031490D" w:rsidP="00EE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7D7E2" w14:textId="77777777" w:rsidR="0031490D" w:rsidRDefault="007D25E0" w:rsidP="00E502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149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91E2D3" w14:textId="77777777" w:rsidR="0031490D" w:rsidRDefault="0031490D" w:rsidP="00E50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DC9EB" w14:textId="77777777" w:rsidR="0031490D" w:rsidRPr="006061C8" w:rsidRDefault="007D25E0" w:rsidP="00E502CA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6061C8">
      <w:rPr>
        <w:rStyle w:val="PageNumber"/>
        <w:rFonts w:ascii="Arial" w:hAnsi="Arial" w:cs="Arial"/>
        <w:sz w:val="16"/>
        <w:szCs w:val="16"/>
      </w:rPr>
      <w:fldChar w:fldCharType="begin"/>
    </w:r>
    <w:r w:rsidR="0031490D" w:rsidRPr="006061C8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6061C8">
      <w:rPr>
        <w:rStyle w:val="PageNumber"/>
        <w:rFonts w:ascii="Arial" w:hAnsi="Arial" w:cs="Arial"/>
        <w:sz w:val="16"/>
        <w:szCs w:val="16"/>
      </w:rPr>
      <w:fldChar w:fldCharType="separate"/>
    </w:r>
    <w:r w:rsidR="00512A6E">
      <w:rPr>
        <w:rStyle w:val="PageNumber"/>
        <w:rFonts w:ascii="Arial" w:hAnsi="Arial" w:cs="Arial"/>
        <w:noProof/>
        <w:sz w:val="16"/>
        <w:szCs w:val="16"/>
      </w:rPr>
      <w:t>1</w:t>
    </w:r>
    <w:r w:rsidRPr="006061C8">
      <w:rPr>
        <w:rStyle w:val="PageNumber"/>
        <w:rFonts w:ascii="Arial" w:hAnsi="Arial" w:cs="Arial"/>
        <w:sz w:val="16"/>
        <w:szCs w:val="16"/>
      </w:rPr>
      <w:fldChar w:fldCharType="end"/>
    </w:r>
  </w:p>
  <w:p w14:paraId="70A80D4A" w14:textId="4B5C6B62" w:rsidR="0031490D" w:rsidRPr="006061C8" w:rsidRDefault="00802FB8" w:rsidP="00E502CA">
    <w:pPr>
      <w:pStyle w:val="Footer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Open Q</w:t>
    </w:r>
    <w:r w:rsidR="0031490D" w:rsidRPr="006061C8">
      <w:rPr>
        <w:rFonts w:ascii="Arial" w:hAnsi="Arial" w:cs="Arial"/>
        <w:sz w:val="16"/>
        <w:szCs w:val="16"/>
      </w:rPr>
      <w:t xml:space="preserve"> Proposal </w:t>
    </w:r>
    <w:r w:rsidR="00975C55">
      <w:rPr>
        <w:rFonts w:ascii="Arial" w:hAnsi="Arial" w:cs="Arial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97826" w14:textId="77777777" w:rsidR="0031490D" w:rsidRDefault="0031490D" w:rsidP="00EE383A">
      <w:pPr>
        <w:spacing w:after="0" w:line="240" w:lineRule="auto"/>
      </w:pPr>
      <w:r>
        <w:separator/>
      </w:r>
    </w:p>
  </w:footnote>
  <w:footnote w:type="continuationSeparator" w:id="0">
    <w:p w14:paraId="0B47F6EC" w14:textId="77777777" w:rsidR="0031490D" w:rsidRDefault="0031490D" w:rsidP="00EE3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75CC"/>
    <w:multiLevelType w:val="hybridMultilevel"/>
    <w:tmpl w:val="AB30D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8784F"/>
    <w:multiLevelType w:val="hybridMultilevel"/>
    <w:tmpl w:val="7B7A9B78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241562E"/>
    <w:multiLevelType w:val="hybridMultilevel"/>
    <w:tmpl w:val="EA52FE3C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744047F"/>
    <w:multiLevelType w:val="hybridMultilevel"/>
    <w:tmpl w:val="71986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9958E2"/>
    <w:multiLevelType w:val="hybridMultilevel"/>
    <w:tmpl w:val="C5D4FF36"/>
    <w:lvl w:ilvl="0" w:tplc="1FFEB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38C3F5F"/>
    <w:multiLevelType w:val="hybridMultilevel"/>
    <w:tmpl w:val="DADA8D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062793"/>
    <w:multiLevelType w:val="hybridMultilevel"/>
    <w:tmpl w:val="E31E9F7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3DEE0E2C"/>
    <w:multiLevelType w:val="hybridMultilevel"/>
    <w:tmpl w:val="1862A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1291B"/>
    <w:multiLevelType w:val="hybridMultilevel"/>
    <w:tmpl w:val="41E0C4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906E11"/>
    <w:multiLevelType w:val="hybridMultilevel"/>
    <w:tmpl w:val="27566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14435D"/>
    <w:multiLevelType w:val="hybridMultilevel"/>
    <w:tmpl w:val="D1DA51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365748"/>
    <w:multiLevelType w:val="hybridMultilevel"/>
    <w:tmpl w:val="5C2A18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405276"/>
    <w:multiLevelType w:val="hybridMultilevel"/>
    <w:tmpl w:val="AFB2D6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371DD6"/>
    <w:multiLevelType w:val="hybridMultilevel"/>
    <w:tmpl w:val="97F89274"/>
    <w:lvl w:ilvl="0" w:tplc="8036F8D6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7B47FA"/>
    <w:multiLevelType w:val="hybridMultilevel"/>
    <w:tmpl w:val="A246BFFA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28543C4"/>
    <w:multiLevelType w:val="hybridMultilevel"/>
    <w:tmpl w:val="FEA6B3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770E13"/>
    <w:multiLevelType w:val="hybridMultilevel"/>
    <w:tmpl w:val="3DA41D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625A45"/>
    <w:multiLevelType w:val="hybridMultilevel"/>
    <w:tmpl w:val="BD10A498"/>
    <w:lvl w:ilvl="0" w:tplc="04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C62A98"/>
    <w:multiLevelType w:val="hybridMultilevel"/>
    <w:tmpl w:val="AFFA9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8"/>
        </w:tabs>
        <w:ind w:left="1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8"/>
        </w:tabs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8"/>
        </w:tabs>
        <w:ind w:left="3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8"/>
        </w:tabs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8"/>
        </w:tabs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8"/>
        </w:tabs>
        <w:ind w:left="5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8"/>
        </w:tabs>
        <w:ind w:left="6128" w:hanging="360"/>
      </w:pPr>
      <w:rPr>
        <w:rFonts w:ascii="Wingdings" w:hAnsi="Wingdings" w:hint="default"/>
      </w:rPr>
    </w:lvl>
  </w:abstractNum>
  <w:abstractNum w:abstractNumId="19" w15:restartNumberingAfterBreak="0">
    <w:nsid w:val="6F032770"/>
    <w:multiLevelType w:val="hybridMultilevel"/>
    <w:tmpl w:val="3392BD36"/>
    <w:lvl w:ilvl="0" w:tplc="567E9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F13041D"/>
    <w:multiLevelType w:val="hybridMultilevel"/>
    <w:tmpl w:val="0E2E7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650500"/>
    <w:multiLevelType w:val="hybridMultilevel"/>
    <w:tmpl w:val="90827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F64EB"/>
    <w:multiLevelType w:val="hybridMultilevel"/>
    <w:tmpl w:val="956AAC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C41221"/>
    <w:multiLevelType w:val="hybridMultilevel"/>
    <w:tmpl w:val="52F278B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B942531"/>
    <w:multiLevelType w:val="hybridMultilevel"/>
    <w:tmpl w:val="2E782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235626">
    <w:abstractNumId w:val="19"/>
  </w:num>
  <w:num w:numId="2" w16cid:durableId="1015687310">
    <w:abstractNumId w:val="21"/>
  </w:num>
  <w:num w:numId="3" w16cid:durableId="317922592">
    <w:abstractNumId w:val="13"/>
  </w:num>
  <w:num w:numId="4" w16cid:durableId="848444327">
    <w:abstractNumId w:val="20"/>
  </w:num>
  <w:num w:numId="5" w16cid:durableId="895121415">
    <w:abstractNumId w:val="17"/>
  </w:num>
  <w:num w:numId="6" w16cid:durableId="2092772099">
    <w:abstractNumId w:val="18"/>
  </w:num>
  <w:num w:numId="7" w16cid:durableId="1867326878">
    <w:abstractNumId w:val="16"/>
  </w:num>
  <w:num w:numId="8" w16cid:durableId="700210307">
    <w:abstractNumId w:val="3"/>
  </w:num>
  <w:num w:numId="9" w16cid:durableId="321396925">
    <w:abstractNumId w:val="12"/>
  </w:num>
  <w:num w:numId="10" w16cid:durableId="385300773">
    <w:abstractNumId w:val="11"/>
  </w:num>
  <w:num w:numId="11" w16cid:durableId="1688407032">
    <w:abstractNumId w:val="1"/>
  </w:num>
  <w:num w:numId="12" w16cid:durableId="216627284">
    <w:abstractNumId w:val="2"/>
  </w:num>
  <w:num w:numId="13" w16cid:durableId="864559014">
    <w:abstractNumId w:val="15"/>
  </w:num>
  <w:num w:numId="14" w16cid:durableId="47925239">
    <w:abstractNumId w:val="8"/>
  </w:num>
  <w:num w:numId="15" w16cid:durableId="339477443">
    <w:abstractNumId w:val="22"/>
  </w:num>
  <w:num w:numId="16" w16cid:durableId="520973442">
    <w:abstractNumId w:val="5"/>
  </w:num>
  <w:num w:numId="17" w16cid:durableId="1783646234">
    <w:abstractNumId w:val="14"/>
  </w:num>
  <w:num w:numId="18" w16cid:durableId="1316372840">
    <w:abstractNumId w:val="10"/>
  </w:num>
  <w:num w:numId="19" w16cid:durableId="319505063">
    <w:abstractNumId w:val="23"/>
  </w:num>
  <w:num w:numId="20" w16cid:durableId="1507356771">
    <w:abstractNumId w:val="4"/>
  </w:num>
  <w:num w:numId="21" w16cid:durableId="1910918423">
    <w:abstractNumId w:val="24"/>
  </w:num>
  <w:num w:numId="22" w16cid:durableId="145435586">
    <w:abstractNumId w:val="7"/>
  </w:num>
  <w:num w:numId="23" w16cid:durableId="1388645372">
    <w:abstractNumId w:val="6"/>
  </w:num>
  <w:num w:numId="24" w16cid:durableId="806244682">
    <w:abstractNumId w:val="9"/>
  </w:num>
  <w:num w:numId="25" w16cid:durableId="195077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83A"/>
    <w:rsid w:val="0000503D"/>
    <w:rsid w:val="00031C6A"/>
    <w:rsid w:val="0004052B"/>
    <w:rsid w:val="0006088D"/>
    <w:rsid w:val="00062BB9"/>
    <w:rsid w:val="00072675"/>
    <w:rsid w:val="0008151C"/>
    <w:rsid w:val="000855B2"/>
    <w:rsid w:val="000A56A9"/>
    <w:rsid w:val="000C1F4D"/>
    <w:rsid w:val="000C2A1E"/>
    <w:rsid w:val="000C7BE1"/>
    <w:rsid w:val="000D7B06"/>
    <w:rsid w:val="000E193B"/>
    <w:rsid w:val="000E23B0"/>
    <w:rsid w:val="000E768F"/>
    <w:rsid w:val="0010025F"/>
    <w:rsid w:val="00103F1C"/>
    <w:rsid w:val="001074C1"/>
    <w:rsid w:val="00111F63"/>
    <w:rsid w:val="00120286"/>
    <w:rsid w:val="001301D2"/>
    <w:rsid w:val="00132B01"/>
    <w:rsid w:val="00134A79"/>
    <w:rsid w:val="00147020"/>
    <w:rsid w:val="00152E98"/>
    <w:rsid w:val="00155059"/>
    <w:rsid w:val="001640D2"/>
    <w:rsid w:val="0016751D"/>
    <w:rsid w:val="00195B06"/>
    <w:rsid w:val="00195D0E"/>
    <w:rsid w:val="001D1D30"/>
    <w:rsid w:val="001D1F2E"/>
    <w:rsid w:val="001D5D16"/>
    <w:rsid w:val="001D6792"/>
    <w:rsid w:val="001E1580"/>
    <w:rsid w:val="001E3F99"/>
    <w:rsid w:val="00200679"/>
    <w:rsid w:val="0020329F"/>
    <w:rsid w:val="002057D8"/>
    <w:rsid w:val="00223AA8"/>
    <w:rsid w:val="002424A6"/>
    <w:rsid w:val="0025177B"/>
    <w:rsid w:val="00255D50"/>
    <w:rsid w:val="002728B5"/>
    <w:rsid w:val="00273D97"/>
    <w:rsid w:val="00282126"/>
    <w:rsid w:val="002A4273"/>
    <w:rsid w:val="002B3DE2"/>
    <w:rsid w:val="002F4BE4"/>
    <w:rsid w:val="00303415"/>
    <w:rsid w:val="00312F6F"/>
    <w:rsid w:val="0031490D"/>
    <w:rsid w:val="00333F1E"/>
    <w:rsid w:val="00335917"/>
    <w:rsid w:val="00345250"/>
    <w:rsid w:val="00345B3C"/>
    <w:rsid w:val="003614CA"/>
    <w:rsid w:val="00363759"/>
    <w:rsid w:val="00380C15"/>
    <w:rsid w:val="0038652B"/>
    <w:rsid w:val="003A0530"/>
    <w:rsid w:val="003A1AE4"/>
    <w:rsid w:val="003A4D71"/>
    <w:rsid w:val="003B2B31"/>
    <w:rsid w:val="003E53A2"/>
    <w:rsid w:val="003E5893"/>
    <w:rsid w:val="003F2C5C"/>
    <w:rsid w:val="0040471A"/>
    <w:rsid w:val="00440C62"/>
    <w:rsid w:val="00446728"/>
    <w:rsid w:val="004507C8"/>
    <w:rsid w:val="00472BA2"/>
    <w:rsid w:val="0048078E"/>
    <w:rsid w:val="00495C61"/>
    <w:rsid w:val="00496AFC"/>
    <w:rsid w:val="004C4F55"/>
    <w:rsid w:val="004C6B96"/>
    <w:rsid w:val="004D2A66"/>
    <w:rsid w:val="004E3505"/>
    <w:rsid w:val="004E4316"/>
    <w:rsid w:val="00512A6E"/>
    <w:rsid w:val="00513447"/>
    <w:rsid w:val="00517EE3"/>
    <w:rsid w:val="00531303"/>
    <w:rsid w:val="00532E18"/>
    <w:rsid w:val="00541511"/>
    <w:rsid w:val="0055640F"/>
    <w:rsid w:val="00577C32"/>
    <w:rsid w:val="00597AE9"/>
    <w:rsid w:val="005A0522"/>
    <w:rsid w:val="005C08FA"/>
    <w:rsid w:val="005D54F0"/>
    <w:rsid w:val="005E59FB"/>
    <w:rsid w:val="005F304C"/>
    <w:rsid w:val="005F3450"/>
    <w:rsid w:val="006005C6"/>
    <w:rsid w:val="006061C8"/>
    <w:rsid w:val="00617E10"/>
    <w:rsid w:val="006275D6"/>
    <w:rsid w:val="00636547"/>
    <w:rsid w:val="00661333"/>
    <w:rsid w:val="006835F4"/>
    <w:rsid w:val="00687546"/>
    <w:rsid w:val="00687D39"/>
    <w:rsid w:val="006C4F54"/>
    <w:rsid w:val="006D443D"/>
    <w:rsid w:val="006D5D62"/>
    <w:rsid w:val="006F19A9"/>
    <w:rsid w:val="006F2108"/>
    <w:rsid w:val="006F5AF8"/>
    <w:rsid w:val="00700E37"/>
    <w:rsid w:val="00715364"/>
    <w:rsid w:val="007174C3"/>
    <w:rsid w:val="00733A49"/>
    <w:rsid w:val="007535BE"/>
    <w:rsid w:val="00765DD5"/>
    <w:rsid w:val="007745D8"/>
    <w:rsid w:val="00791A71"/>
    <w:rsid w:val="00792E89"/>
    <w:rsid w:val="00795CE9"/>
    <w:rsid w:val="007A6FD9"/>
    <w:rsid w:val="007B1D23"/>
    <w:rsid w:val="007C6FAE"/>
    <w:rsid w:val="007D25E0"/>
    <w:rsid w:val="007E092C"/>
    <w:rsid w:val="007E6A30"/>
    <w:rsid w:val="00802FB8"/>
    <w:rsid w:val="00805ACB"/>
    <w:rsid w:val="00806477"/>
    <w:rsid w:val="00813DDC"/>
    <w:rsid w:val="008311AC"/>
    <w:rsid w:val="00854C57"/>
    <w:rsid w:val="00854F2C"/>
    <w:rsid w:val="008573D2"/>
    <w:rsid w:val="00861F53"/>
    <w:rsid w:val="00877290"/>
    <w:rsid w:val="00882CA4"/>
    <w:rsid w:val="00887776"/>
    <w:rsid w:val="008A4006"/>
    <w:rsid w:val="008C68D6"/>
    <w:rsid w:val="008D564B"/>
    <w:rsid w:val="0090425E"/>
    <w:rsid w:val="00905D02"/>
    <w:rsid w:val="009505E8"/>
    <w:rsid w:val="00952542"/>
    <w:rsid w:val="00954393"/>
    <w:rsid w:val="00965183"/>
    <w:rsid w:val="00972FE5"/>
    <w:rsid w:val="00974AE7"/>
    <w:rsid w:val="00975C55"/>
    <w:rsid w:val="009875C2"/>
    <w:rsid w:val="009878BA"/>
    <w:rsid w:val="009A2645"/>
    <w:rsid w:val="009A5806"/>
    <w:rsid w:val="009B033F"/>
    <w:rsid w:val="009B6CE5"/>
    <w:rsid w:val="009C1E71"/>
    <w:rsid w:val="009C2FE7"/>
    <w:rsid w:val="00A0472D"/>
    <w:rsid w:val="00A15DC8"/>
    <w:rsid w:val="00A23647"/>
    <w:rsid w:val="00A370A6"/>
    <w:rsid w:val="00A572AD"/>
    <w:rsid w:val="00A606DA"/>
    <w:rsid w:val="00A84B89"/>
    <w:rsid w:val="00AA5B02"/>
    <w:rsid w:val="00AA657D"/>
    <w:rsid w:val="00AE1BFD"/>
    <w:rsid w:val="00AE3739"/>
    <w:rsid w:val="00AE58DE"/>
    <w:rsid w:val="00AE5C2D"/>
    <w:rsid w:val="00AF5157"/>
    <w:rsid w:val="00B36038"/>
    <w:rsid w:val="00B36610"/>
    <w:rsid w:val="00B61392"/>
    <w:rsid w:val="00B61EB6"/>
    <w:rsid w:val="00BF150A"/>
    <w:rsid w:val="00C111AF"/>
    <w:rsid w:val="00C21A4D"/>
    <w:rsid w:val="00C4010E"/>
    <w:rsid w:val="00C47D6A"/>
    <w:rsid w:val="00C65F38"/>
    <w:rsid w:val="00C830B5"/>
    <w:rsid w:val="00CA373F"/>
    <w:rsid w:val="00CD5262"/>
    <w:rsid w:val="00CF1B78"/>
    <w:rsid w:val="00CF2CE5"/>
    <w:rsid w:val="00D155C2"/>
    <w:rsid w:val="00D447B3"/>
    <w:rsid w:val="00D536FA"/>
    <w:rsid w:val="00D57A72"/>
    <w:rsid w:val="00D7374F"/>
    <w:rsid w:val="00D7619E"/>
    <w:rsid w:val="00D83401"/>
    <w:rsid w:val="00D85D18"/>
    <w:rsid w:val="00D960BF"/>
    <w:rsid w:val="00DB5FCA"/>
    <w:rsid w:val="00DB7964"/>
    <w:rsid w:val="00DD04AD"/>
    <w:rsid w:val="00DF5297"/>
    <w:rsid w:val="00E36FD2"/>
    <w:rsid w:val="00E3708E"/>
    <w:rsid w:val="00E502CA"/>
    <w:rsid w:val="00E552EC"/>
    <w:rsid w:val="00E56654"/>
    <w:rsid w:val="00E568D6"/>
    <w:rsid w:val="00E633FD"/>
    <w:rsid w:val="00E655DD"/>
    <w:rsid w:val="00E711C1"/>
    <w:rsid w:val="00E83098"/>
    <w:rsid w:val="00E83A55"/>
    <w:rsid w:val="00E91E4A"/>
    <w:rsid w:val="00EC3DEF"/>
    <w:rsid w:val="00EE383A"/>
    <w:rsid w:val="00EF739D"/>
    <w:rsid w:val="00F10609"/>
    <w:rsid w:val="00F15487"/>
    <w:rsid w:val="00F17D9D"/>
    <w:rsid w:val="00F314FE"/>
    <w:rsid w:val="00F50F8B"/>
    <w:rsid w:val="00F603C0"/>
    <w:rsid w:val="00F61EF4"/>
    <w:rsid w:val="00F63C35"/>
    <w:rsid w:val="00F764DC"/>
    <w:rsid w:val="00F81AF8"/>
    <w:rsid w:val="00FC1C54"/>
    <w:rsid w:val="00F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526244"/>
  <w15:docId w15:val="{AEAD84D9-34AA-468D-9F7C-48CA46B9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3A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91A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91A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EE383A"/>
    <w:pPr>
      <w:keepNext/>
      <w:keepLines/>
      <w:spacing w:after="0" w:line="240" w:lineRule="atLeast"/>
      <w:outlineLvl w:val="4"/>
    </w:pPr>
    <w:rPr>
      <w:rFonts w:ascii="Garamond" w:eastAsia="Times New Roman" w:hAnsi="Garamond"/>
      <w:kern w:val="2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EE383A"/>
    <w:rPr>
      <w:rFonts w:ascii="Garamond" w:hAnsi="Garamond" w:cs="Times New Roman"/>
      <w:kern w:val="20"/>
      <w:sz w:val="20"/>
      <w:szCs w:val="20"/>
    </w:rPr>
  </w:style>
  <w:style w:type="paragraph" w:customStyle="1" w:styleId="DocumentTitle">
    <w:name w:val="Document Title"/>
    <w:basedOn w:val="Normal"/>
    <w:uiPriority w:val="99"/>
    <w:rsid w:val="00EE383A"/>
    <w:pPr>
      <w:spacing w:after="0" w:line="240" w:lineRule="auto"/>
    </w:pPr>
    <w:rPr>
      <w:rFonts w:ascii="Times New Roman" w:eastAsia="Times New Roman" w:hAnsi="Times New Roman"/>
      <w:sz w:val="40"/>
      <w:szCs w:val="40"/>
    </w:rPr>
  </w:style>
  <w:style w:type="paragraph" w:styleId="NormalWeb">
    <w:name w:val="Normal (Web)"/>
    <w:basedOn w:val="Normal"/>
    <w:uiPriority w:val="99"/>
    <w:rsid w:val="00EE383A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SubtitleCover">
    <w:name w:val="Subtitle Cover"/>
    <w:basedOn w:val="Normal"/>
    <w:next w:val="BodyText"/>
    <w:uiPriority w:val="99"/>
    <w:rsid w:val="00EE383A"/>
    <w:pPr>
      <w:keepNext/>
      <w:keepLines/>
      <w:pBdr>
        <w:top w:val="single" w:sz="6" w:space="12" w:color="808080"/>
      </w:pBdr>
      <w:spacing w:after="0" w:line="440" w:lineRule="atLeast"/>
      <w:jc w:val="center"/>
    </w:pPr>
    <w:rPr>
      <w:rFonts w:ascii="Garamond" w:eastAsia="Times New Roman" w:hAnsi="Garamond"/>
      <w:caps/>
      <w:spacing w:val="30"/>
      <w:kern w:val="20"/>
      <w:sz w:val="36"/>
      <w:szCs w:val="20"/>
    </w:rPr>
  </w:style>
  <w:style w:type="paragraph" w:styleId="BodyText">
    <w:name w:val="Body Text"/>
    <w:basedOn w:val="Normal"/>
    <w:link w:val="BodyTextChar"/>
    <w:uiPriority w:val="99"/>
    <w:rsid w:val="00EE38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E383A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E38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383A"/>
    <w:rPr>
      <w:rFonts w:ascii="Calibri" w:eastAsia="Times New Roman" w:hAnsi="Calibri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E383A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EE38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E383A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E383A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EE383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E38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83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E3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83A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E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383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50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02CA"/>
    <w:rPr>
      <w:rFonts w:ascii="Calibri" w:eastAsia="Times New Roman" w:hAnsi="Calibri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F61EF4"/>
    <w:pPr>
      <w:spacing w:line="240" w:lineRule="auto"/>
    </w:pPr>
    <w:rPr>
      <w:b/>
      <w:bCs/>
      <w:color w:val="4F81BD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33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33FD"/>
    <w:rPr>
      <w:color w:val="800080" w:themeColor="followedHyperlink"/>
      <w:u w:val="single"/>
    </w:rPr>
  </w:style>
  <w:style w:type="character" w:styleId="Strong">
    <w:name w:val="Strong"/>
    <w:basedOn w:val="DefaultParagraphFont"/>
    <w:qFormat/>
    <w:locked/>
    <w:rsid w:val="009B6CE5"/>
    <w:rPr>
      <w:b/>
      <w:bCs/>
    </w:rPr>
  </w:style>
  <w:style w:type="character" w:customStyle="1" w:styleId="Heading2Char">
    <w:name w:val="Heading 2 Char"/>
    <w:basedOn w:val="DefaultParagraphFont"/>
    <w:link w:val="Heading2"/>
    <w:rsid w:val="00791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791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locked/>
    <w:rsid w:val="00791A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91A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00503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447B3"/>
    <w:rPr>
      <w:sz w:val="24"/>
      <w:szCs w:val="24"/>
    </w:rPr>
  </w:style>
  <w:style w:type="paragraph" w:styleId="NoSpacing">
    <w:name w:val="No Spacing"/>
    <w:uiPriority w:val="1"/>
    <w:qFormat/>
    <w:rsid w:val="00D447B3"/>
    <w:rPr>
      <w:sz w:val="24"/>
      <w:szCs w:val="24"/>
    </w:rPr>
  </w:style>
  <w:style w:type="table" w:styleId="TableGrid">
    <w:name w:val="Table Grid"/>
    <w:basedOn w:val="TableNormal"/>
    <w:locked/>
    <w:rsid w:val="001D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2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39F08-C6F8-4F42-8B01-B980E3C4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BPA QUALIFIED PROPOSAL</vt:lpstr>
    </vt:vector>
  </TitlesOfParts>
  <Company>Bonneville Power Administration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BPA QUALIFIED PROPOSAL</dc:title>
  <dc:creator>Elizabeth Daykin</dc:creator>
  <cp:lastModifiedBy>Dellitt,Daniel A (BPA) - PEK-6</cp:lastModifiedBy>
  <cp:revision>17</cp:revision>
  <cp:lastPrinted>2012-02-28T18:53:00Z</cp:lastPrinted>
  <dcterms:created xsi:type="dcterms:W3CDTF">2015-08-10T18:30:00Z</dcterms:created>
  <dcterms:modified xsi:type="dcterms:W3CDTF">2024-09-16T22:32:00Z</dcterms:modified>
</cp:coreProperties>
</file>