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D6E5" w14:textId="77777777" w:rsidR="00725FF1" w:rsidRPr="006628C6" w:rsidRDefault="00725FF1" w:rsidP="00725FF1">
      <w:pPr>
        <w:rPr>
          <w:b/>
          <w:bCs/>
          <w:i/>
          <w:iCs/>
        </w:rPr>
      </w:pPr>
      <w:bookmarkStart w:id="0" w:name="_Toc181026422"/>
      <w:bookmarkStart w:id="1" w:name="_Toc181026891"/>
      <w:bookmarkStart w:id="2" w:name="_Toc185494240"/>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649CBEDD" w14:textId="77777777" w:rsidR="00725FF1" w:rsidRDefault="00725FF1" w:rsidP="00725FF1"/>
    <w:p w14:paraId="585B4744" w14:textId="498C64C3" w:rsidR="00794E72" w:rsidRDefault="00794E72" w:rsidP="00794E72">
      <w:pPr>
        <w:pStyle w:val="SECTIONHEADER"/>
        <w:jc w:val="center"/>
      </w:pPr>
      <w:r>
        <w:t>Exhibit J</w:t>
      </w:r>
      <w:bookmarkEnd w:id="0"/>
      <w:bookmarkEnd w:id="1"/>
      <w:bookmarkEnd w:id="2"/>
    </w:p>
    <w:p w14:paraId="40C9D491" w14:textId="390400EE" w:rsidR="00794E72" w:rsidRDefault="00794E72" w:rsidP="00794E72">
      <w:pPr>
        <w:jc w:val="center"/>
        <w:rPr>
          <w:b/>
          <w:szCs w:val="22"/>
        </w:rPr>
      </w:pPr>
      <w:r>
        <w:rPr>
          <w:b/>
          <w:szCs w:val="22"/>
        </w:rPr>
        <w:t>SUPPORT SERVICES; ADDITIONAL RESOURCE AND ENERGY STORAGE DEVICE REQUIREMENTS</w:t>
      </w:r>
      <w:r w:rsidRPr="00E72813">
        <w:rPr>
          <w:b/>
          <w:i/>
          <w:vanish/>
          <w:color w:val="FF0000"/>
          <w:szCs w:val="22"/>
        </w:rPr>
        <w:t>(</w:t>
      </w:r>
      <w:r w:rsidR="00725FF1">
        <w:rPr>
          <w:b/>
          <w:i/>
          <w:vanish/>
          <w:color w:val="FF0000"/>
          <w:szCs w:val="22"/>
        </w:rPr>
        <w:t>02</w:t>
      </w:r>
      <w:r>
        <w:rPr>
          <w:b/>
          <w:i/>
          <w:vanish/>
          <w:color w:val="FF0000"/>
          <w:szCs w:val="22"/>
        </w:rPr>
        <w:t>/</w:t>
      </w:r>
      <w:r w:rsidR="00725FF1">
        <w:rPr>
          <w:b/>
          <w:i/>
          <w:vanish/>
          <w:color w:val="FF0000"/>
          <w:szCs w:val="22"/>
        </w:rPr>
        <w:t>07</w:t>
      </w:r>
      <w:r w:rsidRPr="00E72813">
        <w:rPr>
          <w:b/>
          <w:i/>
          <w:vanish/>
          <w:color w:val="FF0000"/>
          <w:szCs w:val="22"/>
        </w:rPr>
        <w:t>/2</w:t>
      </w:r>
      <w:r w:rsidR="00725FF1">
        <w:rPr>
          <w:b/>
          <w:i/>
          <w:vanish/>
          <w:color w:val="FF0000"/>
          <w:szCs w:val="22"/>
        </w:rPr>
        <w:t>5</w:t>
      </w:r>
      <w:r w:rsidRPr="00E72813">
        <w:rPr>
          <w:b/>
          <w:i/>
          <w:vanish/>
          <w:color w:val="FF0000"/>
          <w:szCs w:val="22"/>
        </w:rPr>
        <w:t xml:space="preserve"> Version)</w:t>
      </w:r>
    </w:p>
    <w:p w14:paraId="47347B1C" w14:textId="77777777" w:rsidR="00794E72" w:rsidRPr="00B13076" w:rsidRDefault="00794E72" w:rsidP="00794E72">
      <w:pPr>
        <w:rPr>
          <w:bCs/>
          <w:i/>
          <w:iCs/>
          <w:szCs w:val="22"/>
        </w:rPr>
      </w:pPr>
    </w:p>
    <w:p w14:paraId="4363C4AD" w14:textId="77777777" w:rsidR="00794E72" w:rsidRDefault="00794E72" w:rsidP="00794E72">
      <w:pPr>
        <w:keepNext/>
        <w:rPr>
          <w:szCs w:val="22"/>
        </w:rPr>
      </w:pPr>
      <w:bookmarkStart w:id="3" w:name="_Hlk189198727"/>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657D0314" w14:textId="4AE2C726" w:rsidR="00794E72" w:rsidRDefault="00794E72" w:rsidP="0078299D">
      <w:pPr>
        <w:keepNext/>
        <w:ind w:left="720" w:hanging="720"/>
        <w:rPr>
          <w:rFonts w:cs="Arial"/>
          <w:b/>
          <w:bCs/>
          <w:i/>
          <w:vanish/>
          <w:color w:val="FF0000"/>
          <w:szCs w:val="22"/>
        </w:rPr>
      </w:pPr>
      <w:r>
        <w:rPr>
          <w:b/>
          <w:bCs/>
        </w:rPr>
        <w:t>4</w:t>
      </w:r>
      <w:r w:rsidRPr="00A66A78">
        <w:rPr>
          <w:b/>
          <w:bCs/>
        </w:rPr>
        <w:t>.</w:t>
      </w:r>
      <w:r>
        <w:rPr>
          <w:b/>
          <w:bCs/>
        </w:rPr>
        <w:tab/>
        <w:t xml:space="preserve">EXISTING DISPATCHABLE </w:t>
      </w:r>
      <w:r>
        <w:rPr>
          <w:rFonts w:cs="Arial"/>
          <w:b/>
          <w:bCs/>
          <w:iCs/>
          <w:szCs w:val="22"/>
        </w:rPr>
        <w:t xml:space="preserve">RESOURCE CAPACITY SHAPING REQUIREMENTS </w:t>
      </w:r>
      <w:r w:rsidRPr="007B4D13">
        <w:rPr>
          <w:rFonts w:cs="Arial"/>
          <w:b/>
          <w:bCs/>
          <w:i/>
          <w:vanish/>
          <w:color w:val="FF0000"/>
          <w:szCs w:val="22"/>
        </w:rPr>
        <w:t>(</w:t>
      </w:r>
      <w:r w:rsidR="00725FF1">
        <w:rPr>
          <w:rFonts w:cs="Arial"/>
          <w:b/>
          <w:bCs/>
          <w:i/>
          <w:vanish/>
          <w:color w:val="FF0000"/>
          <w:szCs w:val="22"/>
        </w:rPr>
        <w:t>02</w:t>
      </w:r>
      <w:r w:rsidRPr="007B4D13">
        <w:rPr>
          <w:rFonts w:cs="Arial"/>
          <w:b/>
          <w:bCs/>
          <w:i/>
          <w:vanish/>
          <w:color w:val="FF0000"/>
          <w:szCs w:val="22"/>
        </w:rPr>
        <w:t>/</w:t>
      </w:r>
      <w:r w:rsidR="00725FF1">
        <w:rPr>
          <w:rFonts w:cs="Arial"/>
          <w:b/>
          <w:bCs/>
          <w:i/>
          <w:vanish/>
          <w:color w:val="FF0000"/>
          <w:szCs w:val="22"/>
        </w:rPr>
        <w:t>06</w:t>
      </w:r>
      <w:r w:rsidRPr="007B4D13">
        <w:rPr>
          <w:rFonts w:cs="Arial"/>
          <w:b/>
          <w:bCs/>
          <w:i/>
          <w:vanish/>
          <w:color w:val="FF0000"/>
          <w:szCs w:val="22"/>
        </w:rPr>
        <w:t>/25 Version)</w:t>
      </w:r>
    </w:p>
    <w:p w14:paraId="07EBF521" w14:textId="77777777" w:rsidR="00794E72" w:rsidRPr="007B106E" w:rsidRDefault="00794E72" w:rsidP="00794E72">
      <w:pPr>
        <w:ind w:left="720"/>
        <w:rPr>
          <w:i/>
          <w:color w:val="FF00FF"/>
        </w:rPr>
      </w:pPr>
      <w:r>
        <w:rPr>
          <w:i/>
          <w:color w:val="FF00FF"/>
          <w:u w:val="single"/>
        </w:rPr>
        <w:t>Option 1</w:t>
      </w:r>
      <w:r w:rsidRPr="0073228B">
        <w:rPr>
          <w:i/>
          <w:color w:val="FF00FF"/>
        </w:rPr>
        <w:t xml:space="preserve">: </w:t>
      </w:r>
      <w:r w:rsidRPr="007B106E">
        <w:rPr>
          <w:i/>
          <w:color w:val="FF00FF"/>
        </w:rPr>
        <w:t xml:space="preserve"> </w:t>
      </w:r>
      <w:r>
        <w:rPr>
          <w:i/>
          <w:color w:val="FF00FF"/>
        </w:rPr>
        <w:t>Include the following i</w:t>
      </w:r>
      <w:r w:rsidRPr="007B106E">
        <w:rPr>
          <w:i/>
          <w:color w:val="FF00FF"/>
        </w:rPr>
        <w:t xml:space="preserve">f «Customer Name»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p>
    <w:p w14:paraId="0227A4D2" w14:textId="77777777" w:rsidR="00794E72" w:rsidRPr="00093886" w:rsidRDefault="00794E72" w:rsidP="00794E72">
      <w:pPr>
        <w:tabs>
          <w:tab w:val="left" w:pos="720"/>
        </w:tabs>
        <w:ind w:left="720"/>
      </w:pPr>
      <w:r>
        <w:rPr>
          <w:color w:val="FF0000"/>
        </w:rPr>
        <w:t>«Customer Name»</w:t>
      </w:r>
      <w:r w:rsidRPr="00C83818">
        <w:t xml:space="preserve"> </w:t>
      </w:r>
      <w:r>
        <w:t>does not have any</w:t>
      </w:r>
      <w:r w:rsidRPr="00E1764D">
        <w:t xml:space="preserve"> </w:t>
      </w:r>
      <w:r>
        <w:t>Existing Resources that are Dispatchable Resources.</w:t>
      </w:r>
    </w:p>
    <w:p w14:paraId="45EAB7BF" w14:textId="77777777" w:rsidR="00794E72" w:rsidRPr="00D31500" w:rsidRDefault="00794E72" w:rsidP="00794E72">
      <w:pPr>
        <w:ind w:left="720"/>
        <w:rPr>
          <w:i/>
          <w:color w:val="FF00FF"/>
        </w:rPr>
      </w:pPr>
      <w:r>
        <w:rPr>
          <w:i/>
          <w:color w:val="FF00FF"/>
        </w:rPr>
        <w:t>End Option 1</w:t>
      </w:r>
    </w:p>
    <w:p w14:paraId="589801B7" w14:textId="77777777" w:rsidR="00794E72" w:rsidRPr="006C0C62" w:rsidRDefault="00794E72" w:rsidP="00794E72">
      <w:pPr>
        <w:pStyle w:val="ListContinue4"/>
        <w:spacing w:after="0"/>
        <w:ind w:left="720"/>
        <w:rPr>
          <w:szCs w:val="22"/>
        </w:rPr>
      </w:pPr>
    </w:p>
    <w:p w14:paraId="5A86A677" w14:textId="77777777" w:rsidR="00794E72" w:rsidRDefault="00794E72" w:rsidP="00794E72">
      <w:pPr>
        <w:tabs>
          <w:tab w:val="left" w:pos="720"/>
        </w:tabs>
        <w:ind w:left="720"/>
        <w:rPr>
          <w:rFonts w:cs="Arial"/>
          <w:i/>
          <w:color w:val="FF00FF"/>
          <w:szCs w:val="22"/>
        </w:rPr>
      </w:pPr>
      <w:r>
        <w:rPr>
          <w:i/>
          <w:color w:val="FF00FF"/>
          <w:u w:val="single"/>
        </w:rPr>
        <w:t>Option 2</w:t>
      </w:r>
      <w:r w:rsidRPr="0073228B">
        <w:rPr>
          <w:i/>
          <w:color w:val="FF00FF"/>
        </w:rPr>
        <w:t>:</w:t>
      </w:r>
      <w:r w:rsidRPr="007B106E">
        <w:rPr>
          <w:i/>
          <w:color w:val="FF00FF"/>
        </w:rPr>
        <w:t xml:space="preserve">  </w:t>
      </w:r>
      <w:r>
        <w:rPr>
          <w:i/>
          <w:color w:val="FF00FF"/>
        </w:rPr>
        <w:t>Include the following i</w:t>
      </w:r>
      <w:r w:rsidRPr="007B106E">
        <w:rPr>
          <w:i/>
          <w:color w:val="FF00FF"/>
        </w:rPr>
        <w:t xml:space="preserve">f «Customer Name» has </w:t>
      </w:r>
      <w:r>
        <w:rPr>
          <w:i/>
          <w:color w:val="FF00FF"/>
        </w:rPr>
        <w:t xml:space="preserve">one or more </w:t>
      </w:r>
      <w:r>
        <w:rPr>
          <w:rFonts w:cs="Arial"/>
          <w:i/>
          <w:color w:val="FF00FF"/>
          <w:szCs w:val="22"/>
        </w:rPr>
        <w:t>Existing Resources that are Dispatchable Resources:</w:t>
      </w:r>
    </w:p>
    <w:p w14:paraId="7AAD0D07" w14:textId="77777777" w:rsidR="00794E72" w:rsidRDefault="00794E72" w:rsidP="00794E72">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«Customer Name»</w:t>
      </w:r>
      <w:r>
        <w:rPr>
          <w:rFonts w:cs="Century Schoolbook"/>
          <w:szCs w:val="22"/>
        </w:rPr>
        <w:t xml:space="preserve">’s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provided that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«Customer Name»</w:t>
      </w:r>
      <w:r w:rsidRPr="004E691F">
        <w:rPr>
          <w:iCs/>
          <w:szCs w:val="22"/>
        </w:rPr>
        <w:t>’s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5BD9B1AA" w14:textId="77777777" w:rsidR="00794E72" w:rsidRPr="0007793E" w:rsidRDefault="00794E72" w:rsidP="00794E72">
      <w:pPr>
        <w:ind w:left="720"/>
        <w:rPr>
          <w:iCs/>
          <w:szCs w:val="22"/>
        </w:rPr>
      </w:pPr>
    </w:p>
    <w:p w14:paraId="4981A4CB" w14:textId="77777777" w:rsidR="00794E72" w:rsidRDefault="00794E72" w:rsidP="00794E72">
      <w:pPr>
        <w:tabs>
          <w:tab w:val="left" w:pos="720"/>
        </w:tabs>
        <w:ind w:left="720"/>
        <w:rPr>
          <w:i/>
          <w:color w:val="FF00FF"/>
        </w:rPr>
      </w:pPr>
      <w:r w:rsidRPr="00D11D44">
        <w:rPr>
          <w:i/>
          <w:color w:val="FF00FF"/>
          <w:szCs w:val="22"/>
          <w:u w:val="single"/>
        </w:rPr>
        <w:t>Drafter’s Note</w:t>
      </w:r>
      <w:r w:rsidRPr="00D11D44">
        <w:rPr>
          <w:i/>
          <w:color w:val="FF00FF"/>
          <w:szCs w:val="22"/>
        </w:rPr>
        <w:t xml:space="preserve">: </w:t>
      </w:r>
      <w:r>
        <w:rPr>
          <w:i/>
          <w:color w:val="FF00FF"/>
          <w:szCs w:val="22"/>
        </w:rPr>
        <w:t xml:space="preserve"> Populate the entire section 4.1 with terms customized for the specific resource noted above.  If customer</w:t>
      </w:r>
      <w:r>
        <w:rPr>
          <w:i/>
          <w:color w:val="FF00FF"/>
        </w:rPr>
        <w:t xml:space="preserve"> has multiple Existing Resources that are Dispatchable Resources listed above, populate a new subsection (e.g. 4.2) with all the section 4.1 provisions included, customized for the additional resources noted above.  </w:t>
      </w:r>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p>
    <w:p w14:paraId="0D9BD804" w14:textId="77777777" w:rsidR="00794E72" w:rsidRPr="00492290" w:rsidRDefault="00794E72" w:rsidP="00794E72">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2EBAC3E2" w14:textId="77777777" w:rsidR="00794E72" w:rsidRPr="0007793E" w:rsidRDefault="00794E72" w:rsidP="00794E72">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«Customer Name»</w:t>
      </w:r>
      <w:r w:rsidRPr="00E0351F">
        <w:t xml:space="preserve">’s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p>
    <w:p w14:paraId="4DF971F1" w14:textId="77777777" w:rsidR="00794E72" w:rsidRPr="0007793E" w:rsidRDefault="00794E72" w:rsidP="00794E72">
      <w:pPr>
        <w:ind w:left="1440"/>
        <w:rPr>
          <w:rFonts w:cs="Arial"/>
          <w:i/>
          <w:szCs w:val="22"/>
        </w:rPr>
      </w:pPr>
    </w:p>
    <w:p w14:paraId="75951745" w14:textId="77777777" w:rsidR="00794E72" w:rsidRDefault="00794E72" w:rsidP="00794E72">
      <w:pPr>
        <w:keepNext/>
        <w:ind w:left="2160" w:hanging="720"/>
        <w:rPr>
          <w:szCs w:val="22"/>
        </w:rPr>
      </w:pPr>
      <w:r>
        <w:rPr>
          <w:szCs w:val="22"/>
        </w:rPr>
        <w:t>4.1.1</w:t>
      </w:r>
      <w:r>
        <w:rPr>
          <w:szCs w:val="22"/>
        </w:rPr>
        <w:tab/>
      </w:r>
      <w:r>
        <w:rPr>
          <w:b/>
          <w:bCs/>
          <w:szCs w:val="22"/>
        </w:rPr>
        <w:t>Notice</w:t>
      </w:r>
    </w:p>
    <w:p w14:paraId="73AAA168" w14:textId="77777777" w:rsidR="00794E72" w:rsidRDefault="00794E72" w:rsidP="00794E72">
      <w:pPr>
        <w:ind w:left="2160"/>
        <w:rPr>
          <w:iCs/>
          <w:szCs w:val="22"/>
        </w:rPr>
      </w:pPr>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 xml:space="preserve">rafter’s </w:t>
      </w:r>
      <w:r w:rsidRPr="00D11D44">
        <w:rPr>
          <w:i/>
          <w:color w:val="FF00FF"/>
          <w:szCs w:val="22"/>
          <w:u w:val="single"/>
        </w:rPr>
        <w:lastRenderedPageBreak/>
        <w:t>Note</w:t>
      </w:r>
      <w:r w:rsidRPr="00D11D44">
        <w:rPr>
          <w:i/>
          <w:color w:val="FF00FF"/>
          <w:szCs w:val="22"/>
        </w:rPr>
        <w:t>:</w:t>
      </w:r>
      <w:r>
        <w:rPr>
          <w:i/>
          <w:color w:val="FF00FF"/>
          <w:szCs w:val="22"/>
        </w:rPr>
        <w:t xml:space="preserve"> Use </w:t>
      </w:r>
      <w:r w:rsidRPr="00787A6F">
        <w:rPr>
          <w:i/>
          <w:color w:val="FF00FF"/>
          <w:szCs w:val="22"/>
        </w:rPr>
        <w:t>1500</w:t>
      </w:r>
      <w:r>
        <w:rPr>
          <w:i/>
          <w:color w:val="FF00FF"/>
          <w:szCs w:val="22"/>
        </w:rPr>
        <w:t xml:space="preserve"> unless BPA and customer agree to a different time]</w:t>
      </w:r>
      <w:r>
        <w:t>15</w:t>
      </w:r>
      <w:r w:rsidRPr="00492290">
        <w:t>00 Pacific Prevailing Time the day(s) on which prescheduling occurs, as specified by WECC,</w:t>
      </w:r>
      <w:r w:rsidRPr="00492290" w:rsidDel="000E6245">
        <w:t xml:space="preserve"> </w:t>
      </w:r>
      <w:r w:rsidRPr="00432C7D">
        <w:rPr>
          <w:iCs/>
          <w:szCs w:val="22"/>
        </w:rPr>
        <w:t>for the following day</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following day.</w:t>
      </w:r>
    </w:p>
    <w:p w14:paraId="73FF0FFC" w14:textId="77777777" w:rsidR="00794E72" w:rsidRDefault="00794E72" w:rsidP="00794E72">
      <w:pPr>
        <w:ind w:left="1440"/>
        <w:rPr>
          <w:iCs/>
          <w:szCs w:val="22"/>
        </w:rPr>
      </w:pPr>
    </w:p>
    <w:p w14:paraId="1B152478" w14:textId="77777777" w:rsidR="00794E72" w:rsidRDefault="00794E72" w:rsidP="00794E72">
      <w:pPr>
        <w:keepNext/>
        <w:ind w:left="1440"/>
      </w:pPr>
      <w:r>
        <w:t>4.1.2</w:t>
      </w:r>
      <w:r>
        <w:tab/>
      </w:r>
      <w:r w:rsidRPr="00333A25">
        <w:rPr>
          <w:b/>
          <w:bCs/>
        </w:rPr>
        <w:t>Amounts of Flexible Resource Capacity</w:t>
      </w:r>
    </w:p>
    <w:p w14:paraId="1524D50E" w14:textId="77777777" w:rsidR="00794E72" w:rsidRPr="0007793E" w:rsidRDefault="00794E72" w:rsidP="00794E72">
      <w:pPr>
        <w:ind w:left="2160"/>
        <w:rPr>
          <w:szCs w:val="22"/>
        </w:rPr>
      </w:pPr>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 xml:space="preserve">follows:  </w:t>
      </w:r>
      <w:r>
        <w:rPr>
          <w:szCs w:val="22"/>
        </w:rPr>
        <w:t xml:space="preserve">the monthly resource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p>
    <w:p w14:paraId="410E3C2C" w14:textId="77777777" w:rsidR="00794E72" w:rsidRPr="0007793E" w:rsidRDefault="00794E72" w:rsidP="00794E72">
      <w:pPr>
        <w:ind w:left="2160"/>
        <w:rPr>
          <w:szCs w:val="22"/>
        </w:rPr>
      </w:pPr>
    </w:p>
    <w:p w14:paraId="5A2745C4" w14:textId="77777777" w:rsidR="00794E72" w:rsidRPr="00492290" w:rsidRDefault="00794E72" w:rsidP="0078299D">
      <w:pPr>
        <w:keepNext/>
        <w:ind w:left="2160"/>
        <w:rPr>
          <w:szCs w:val="22"/>
        </w:rPr>
      </w:pPr>
      <w:r w:rsidRPr="00492290">
        <w:rPr>
          <w:szCs w:val="22"/>
        </w:rPr>
        <w:t>4.1.</w:t>
      </w:r>
      <w:r>
        <w:rPr>
          <w:szCs w:val="22"/>
        </w:rPr>
        <w:t>2</w:t>
      </w:r>
      <w:r w:rsidRPr="00492290">
        <w:rPr>
          <w:szCs w:val="22"/>
        </w:rPr>
        <w:t>.</w:t>
      </w:r>
      <w:r>
        <w:rPr>
          <w:szCs w:val="22"/>
        </w:rPr>
        <w:t>1</w:t>
      </w:r>
      <w:r w:rsidRPr="00492290">
        <w:rPr>
          <w:szCs w:val="22"/>
        </w:rPr>
        <w:tab/>
      </w:r>
      <w:r w:rsidRPr="00492290">
        <w:rPr>
          <w:b/>
          <w:bCs/>
          <w:szCs w:val="22"/>
        </w:rPr>
        <w:t>Monthly Megawatt Per Hour Obligation</w:t>
      </w:r>
    </w:p>
    <w:p w14:paraId="2FAC4B9E" w14:textId="77777777" w:rsidR="00794E72" w:rsidRDefault="00794E72" w:rsidP="00794E72">
      <w:pPr>
        <w:ind w:left="288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92290">
        <w:rPr>
          <w:rFonts w:cs="Century Schoolbook"/>
          <w:szCs w:val="22"/>
        </w:rPr>
        <w:t xml:space="preserve"> </w:t>
      </w:r>
      <w:r>
        <w:rPr>
          <w:rFonts w:cs="Century Schoolbook"/>
          <w:szCs w:val="22"/>
        </w:rPr>
        <w:t xml:space="preserve">shall be the </w:t>
      </w:r>
      <w:r w:rsidRPr="000976A1">
        <w:t xml:space="preserve">total megawatt-hours in the month </w:t>
      </w:r>
      <w:r>
        <w:rPr>
          <w:szCs w:val="22"/>
        </w:rPr>
        <w:t xml:space="preserve">for </w:t>
      </w:r>
      <w:r w:rsidRPr="00492290">
        <w:rPr>
          <w:rFonts w:cs="Century Schoolbook"/>
          <w:szCs w:val="22"/>
        </w:rPr>
        <w:t>the resource,</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sidRPr="006669D2">
        <w:t xml:space="preserve">divided </w:t>
      </w:r>
      <w:r w:rsidRPr="000551DE">
        <w:t>by the number of hours in the month</w:t>
      </w:r>
      <w:r>
        <w:t>, rounded to a whole number</w:t>
      </w:r>
      <w:r w:rsidRPr="000551DE">
        <w:t>.</w:t>
      </w:r>
      <w:r w:rsidRPr="006318C3">
        <w:rPr>
          <w:rFonts w:cs="Century Schoolbook"/>
          <w:iCs/>
          <w:szCs w:val="22"/>
        </w:rPr>
        <w:t xml:space="preserve"> </w:t>
      </w:r>
      <w:r>
        <w:rPr>
          <w:rFonts w:cs="Century Schoolbook"/>
          <w:iCs/>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stated in section 2 of Exhibit A.  </w:t>
      </w: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7FDDB6F3" w14:textId="77777777" w:rsidR="00794E72" w:rsidRPr="0007793E" w:rsidRDefault="00794E72" w:rsidP="00794E72">
      <w:pPr>
        <w:rPr>
          <w:iCs/>
          <w:szCs w:val="22"/>
        </w:rPr>
      </w:pPr>
    </w:p>
    <w:p w14:paraId="77C07E36" w14:textId="77777777" w:rsidR="00794E72" w:rsidRDefault="00794E72" w:rsidP="00794E72">
      <w:pPr>
        <w:rPr>
          <w:rFonts w:cs="Century Schoolbook"/>
          <w:iCs/>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Unless BPA and customer agree to revise Exhibit A amounts,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794E72" w:rsidRPr="009E1211" w14:paraId="37DE993F" w14:textId="77777777" w:rsidTr="00B85891">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EB6DA39" w14:textId="77777777" w:rsidR="00794E72" w:rsidRPr="000D4F8D" w:rsidRDefault="00794E72" w:rsidP="00B85891">
            <w:pPr>
              <w:keepNext/>
              <w:jc w:val="center"/>
              <w:rPr>
                <w:rFonts w:cs="Arial"/>
                <w:b/>
                <w:bCs/>
                <w:sz w:val="20"/>
                <w:szCs w:val="20"/>
              </w:rPr>
            </w:pPr>
            <w:r>
              <w:rPr>
                <w:rFonts w:cs="Arial"/>
                <w:b/>
                <w:bCs/>
                <w:sz w:val="20"/>
                <w:szCs w:val="20"/>
              </w:rPr>
              <w:t>Monthly Megawatt-per-hour Obligation Amounts (MW/hr)</w:t>
            </w:r>
          </w:p>
        </w:tc>
      </w:tr>
      <w:tr w:rsidR="00794E72" w:rsidRPr="009E1211" w14:paraId="6F0C1594" w14:textId="77777777" w:rsidTr="00B85891">
        <w:trPr>
          <w:tblHeader/>
          <w:jc w:val="center"/>
        </w:trPr>
        <w:tc>
          <w:tcPr>
            <w:tcW w:w="900" w:type="dxa"/>
            <w:tcBorders>
              <w:top w:val="single" w:sz="4" w:space="0" w:color="auto"/>
            </w:tcBorders>
            <w:tcMar>
              <w:left w:w="43" w:type="dxa"/>
              <w:right w:w="43" w:type="dxa"/>
            </w:tcMar>
          </w:tcPr>
          <w:p w14:paraId="71A9C5DF" w14:textId="77777777" w:rsidR="00794E72" w:rsidRPr="00AB7FE4" w:rsidRDefault="00794E72" w:rsidP="00B85891">
            <w:pPr>
              <w:keepNext/>
              <w:jc w:val="center"/>
              <w:rPr>
                <w:b/>
                <w:sz w:val="20"/>
                <w:szCs w:val="20"/>
              </w:rPr>
            </w:pPr>
            <w:r w:rsidRPr="00AB7FE4">
              <w:rPr>
                <w:b/>
                <w:sz w:val="20"/>
                <w:szCs w:val="20"/>
              </w:rPr>
              <w:t>FY</w:t>
            </w:r>
          </w:p>
        </w:tc>
        <w:tc>
          <w:tcPr>
            <w:tcW w:w="750" w:type="dxa"/>
            <w:tcBorders>
              <w:top w:val="single" w:sz="4" w:space="0" w:color="auto"/>
            </w:tcBorders>
          </w:tcPr>
          <w:p w14:paraId="191900DD" w14:textId="77777777" w:rsidR="00794E72" w:rsidRPr="00AB7FE4" w:rsidRDefault="00794E72" w:rsidP="00B85891">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6F42D3B5" w14:textId="77777777" w:rsidR="00794E72" w:rsidRPr="00AB7FE4" w:rsidRDefault="00794E72" w:rsidP="00B85891">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71C0B426" w14:textId="77777777" w:rsidR="00794E72" w:rsidRPr="00AB7FE4" w:rsidRDefault="00794E72" w:rsidP="00B85891">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8CBF724" w14:textId="77777777" w:rsidR="00794E72" w:rsidRPr="00AB7FE4" w:rsidRDefault="00794E72" w:rsidP="00B85891">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3D4D1C2" w14:textId="77777777" w:rsidR="00794E72" w:rsidRPr="00AB7FE4" w:rsidRDefault="00794E72" w:rsidP="00B85891">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667FC35C" w14:textId="77777777" w:rsidR="00794E72" w:rsidRPr="00AB7FE4" w:rsidRDefault="00794E72" w:rsidP="00B85891">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E768FFD" w14:textId="77777777" w:rsidR="00794E72" w:rsidRPr="00AB7FE4" w:rsidRDefault="00794E72" w:rsidP="00B85891">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57EC882" w14:textId="77777777" w:rsidR="00794E72" w:rsidRPr="00AB7FE4" w:rsidRDefault="00794E72" w:rsidP="00B85891">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BDEF6C5" w14:textId="77777777" w:rsidR="00794E72" w:rsidRPr="00AB7FE4" w:rsidRDefault="00794E72" w:rsidP="00B85891">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3ADD1B7" w14:textId="77777777" w:rsidR="00794E72" w:rsidRPr="00AB7FE4" w:rsidRDefault="00794E72" w:rsidP="00B85891">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E530D69" w14:textId="77777777" w:rsidR="00794E72" w:rsidRPr="00AB7FE4" w:rsidRDefault="00794E72" w:rsidP="00B85891">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33623E7" w14:textId="77777777" w:rsidR="00794E72" w:rsidRPr="00AB7FE4" w:rsidRDefault="00794E72" w:rsidP="00B85891">
            <w:pPr>
              <w:keepNext/>
              <w:jc w:val="center"/>
              <w:rPr>
                <w:b/>
                <w:sz w:val="20"/>
                <w:szCs w:val="20"/>
              </w:rPr>
            </w:pPr>
            <w:r w:rsidRPr="00AB7FE4">
              <w:rPr>
                <w:b/>
                <w:sz w:val="20"/>
                <w:szCs w:val="20"/>
              </w:rPr>
              <w:t>Sep</w:t>
            </w:r>
          </w:p>
        </w:tc>
      </w:tr>
      <w:tr w:rsidR="00794E72" w:rsidRPr="009E1211" w14:paraId="4E89670F" w14:textId="77777777" w:rsidTr="00B85891">
        <w:trPr>
          <w:jc w:val="center"/>
        </w:trPr>
        <w:tc>
          <w:tcPr>
            <w:tcW w:w="900" w:type="dxa"/>
            <w:tcMar>
              <w:left w:w="43" w:type="dxa"/>
              <w:right w:w="43" w:type="dxa"/>
            </w:tcMar>
          </w:tcPr>
          <w:p w14:paraId="3DA4C59A" w14:textId="77777777" w:rsidR="00794E72" w:rsidRPr="00AB7FE4" w:rsidRDefault="00794E72" w:rsidP="00B85891">
            <w:pPr>
              <w:keepNext/>
              <w:jc w:val="center"/>
              <w:rPr>
                <w:sz w:val="20"/>
                <w:szCs w:val="20"/>
              </w:rPr>
            </w:pPr>
            <w:r w:rsidRPr="00AB7FE4">
              <w:rPr>
                <w:sz w:val="20"/>
                <w:szCs w:val="20"/>
              </w:rPr>
              <w:t>2029</w:t>
            </w:r>
          </w:p>
        </w:tc>
        <w:tc>
          <w:tcPr>
            <w:tcW w:w="750" w:type="dxa"/>
          </w:tcPr>
          <w:p w14:paraId="753D8214" w14:textId="77777777" w:rsidR="00794E72" w:rsidRPr="00AB7FE4" w:rsidRDefault="00794E72" w:rsidP="00B85891">
            <w:pPr>
              <w:keepNext/>
              <w:jc w:val="center"/>
              <w:rPr>
                <w:sz w:val="20"/>
                <w:szCs w:val="20"/>
              </w:rPr>
            </w:pPr>
          </w:p>
        </w:tc>
        <w:tc>
          <w:tcPr>
            <w:tcW w:w="750" w:type="dxa"/>
            <w:tcMar>
              <w:left w:w="43" w:type="dxa"/>
              <w:right w:w="43" w:type="dxa"/>
            </w:tcMar>
          </w:tcPr>
          <w:p w14:paraId="53B43100" w14:textId="77777777" w:rsidR="00794E72" w:rsidRPr="00AB7FE4" w:rsidRDefault="00794E72" w:rsidP="00B85891">
            <w:pPr>
              <w:keepNext/>
              <w:jc w:val="center"/>
              <w:rPr>
                <w:sz w:val="20"/>
                <w:szCs w:val="20"/>
              </w:rPr>
            </w:pPr>
          </w:p>
        </w:tc>
        <w:tc>
          <w:tcPr>
            <w:tcW w:w="750" w:type="dxa"/>
            <w:tcMar>
              <w:left w:w="43" w:type="dxa"/>
              <w:right w:w="43" w:type="dxa"/>
            </w:tcMar>
          </w:tcPr>
          <w:p w14:paraId="42C8B108" w14:textId="77777777" w:rsidR="00794E72" w:rsidRPr="00AB7FE4" w:rsidRDefault="00794E72" w:rsidP="00B85891">
            <w:pPr>
              <w:keepNext/>
              <w:jc w:val="center"/>
              <w:rPr>
                <w:sz w:val="20"/>
                <w:szCs w:val="20"/>
              </w:rPr>
            </w:pPr>
          </w:p>
        </w:tc>
        <w:tc>
          <w:tcPr>
            <w:tcW w:w="750" w:type="dxa"/>
            <w:tcMar>
              <w:left w:w="43" w:type="dxa"/>
              <w:right w:w="43" w:type="dxa"/>
            </w:tcMar>
          </w:tcPr>
          <w:p w14:paraId="283C4631" w14:textId="77777777" w:rsidR="00794E72" w:rsidRPr="00AB7FE4" w:rsidRDefault="00794E72" w:rsidP="00B85891">
            <w:pPr>
              <w:keepNext/>
              <w:jc w:val="center"/>
              <w:rPr>
                <w:sz w:val="20"/>
                <w:szCs w:val="20"/>
              </w:rPr>
            </w:pPr>
          </w:p>
        </w:tc>
        <w:tc>
          <w:tcPr>
            <w:tcW w:w="750" w:type="dxa"/>
            <w:tcMar>
              <w:left w:w="43" w:type="dxa"/>
              <w:right w:w="43" w:type="dxa"/>
            </w:tcMar>
          </w:tcPr>
          <w:p w14:paraId="2B5D87D0" w14:textId="77777777" w:rsidR="00794E72" w:rsidRPr="00AB7FE4" w:rsidRDefault="00794E72" w:rsidP="00B85891">
            <w:pPr>
              <w:keepNext/>
              <w:jc w:val="center"/>
              <w:rPr>
                <w:sz w:val="20"/>
                <w:szCs w:val="20"/>
              </w:rPr>
            </w:pPr>
          </w:p>
        </w:tc>
        <w:tc>
          <w:tcPr>
            <w:tcW w:w="750" w:type="dxa"/>
            <w:tcMar>
              <w:left w:w="43" w:type="dxa"/>
              <w:right w:w="43" w:type="dxa"/>
            </w:tcMar>
          </w:tcPr>
          <w:p w14:paraId="3E301160" w14:textId="77777777" w:rsidR="00794E72" w:rsidRPr="00AB7FE4" w:rsidRDefault="00794E72" w:rsidP="00B85891">
            <w:pPr>
              <w:keepNext/>
              <w:jc w:val="center"/>
              <w:rPr>
                <w:sz w:val="20"/>
                <w:szCs w:val="20"/>
              </w:rPr>
            </w:pPr>
          </w:p>
        </w:tc>
        <w:tc>
          <w:tcPr>
            <w:tcW w:w="750" w:type="dxa"/>
            <w:tcMar>
              <w:left w:w="43" w:type="dxa"/>
              <w:right w:w="43" w:type="dxa"/>
            </w:tcMar>
          </w:tcPr>
          <w:p w14:paraId="55176F68" w14:textId="77777777" w:rsidR="00794E72" w:rsidRPr="00AB7FE4" w:rsidRDefault="00794E72" w:rsidP="00B85891">
            <w:pPr>
              <w:keepNext/>
              <w:jc w:val="center"/>
              <w:rPr>
                <w:sz w:val="20"/>
                <w:szCs w:val="20"/>
              </w:rPr>
            </w:pPr>
          </w:p>
        </w:tc>
        <w:tc>
          <w:tcPr>
            <w:tcW w:w="750" w:type="dxa"/>
            <w:tcMar>
              <w:left w:w="43" w:type="dxa"/>
              <w:right w:w="43" w:type="dxa"/>
            </w:tcMar>
          </w:tcPr>
          <w:p w14:paraId="7F19D952" w14:textId="77777777" w:rsidR="00794E72" w:rsidRPr="00AB7FE4" w:rsidRDefault="00794E72" w:rsidP="00B85891">
            <w:pPr>
              <w:keepNext/>
              <w:jc w:val="center"/>
              <w:rPr>
                <w:sz w:val="20"/>
                <w:szCs w:val="20"/>
              </w:rPr>
            </w:pPr>
          </w:p>
        </w:tc>
        <w:tc>
          <w:tcPr>
            <w:tcW w:w="750" w:type="dxa"/>
            <w:tcMar>
              <w:left w:w="43" w:type="dxa"/>
              <w:right w:w="43" w:type="dxa"/>
            </w:tcMar>
          </w:tcPr>
          <w:p w14:paraId="1DB31840" w14:textId="77777777" w:rsidR="00794E72" w:rsidRPr="00AB7FE4" w:rsidRDefault="00794E72" w:rsidP="00B85891">
            <w:pPr>
              <w:keepNext/>
              <w:jc w:val="center"/>
              <w:rPr>
                <w:sz w:val="20"/>
                <w:szCs w:val="20"/>
              </w:rPr>
            </w:pPr>
          </w:p>
        </w:tc>
        <w:tc>
          <w:tcPr>
            <w:tcW w:w="750" w:type="dxa"/>
            <w:tcMar>
              <w:left w:w="43" w:type="dxa"/>
              <w:right w:w="43" w:type="dxa"/>
            </w:tcMar>
          </w:tcPr>
          <w:p w14:paraId="7AB613A8" w14:textId="77777777" w:rsidR="00794E72" w:rsidRPr="00AB7FE4" w:rsidRDefault="00794E72" w:rsidP="00B85891">
            <w:pPr>
              <w:keepNext/>
              <w:jc w:val="center"/>
              <w:rPr>
                <w:sz w:val="20"/>
                <w:szCs w:val="20"/>
              </w:rPr>
            </w:pPr>
          </w:p>
        </w:tc>
        <w:tc>
          <w:tcPr>
            <w:tcW w:w="750" w:type="dxa"/>
            <w:tcMar>
              <w:left w:w="43" w:type="dxa"/>
              <w:right w:w="43" w:type="dxa"/>
            </w:tcMar>
          </w:tcPr>
          <w:p w14:paraId="361D0E04" w14:textId="77777777" w:rsidR="00794E72" w:rsidRPr="00AB7FE4" w:rsidRDefault="00794E72" w:rsidP="00B85891">
            <w:pPr>
              <w:keepNext/>
              <w:jc w:val="center"/>
              <w:rPr>
                <w:sz w:val="20"/>
                <w:szCs w:val="20"/>
              </w:rPr>
            </w:pPr>
          </w:p>
        </w:tc>
        <w:tc>
          <w:tcPr>
            <w:tcW w:w="750" w:type="dxa"/>
            <w:tcMar>
              <w:left w:w="43" w:type="dxa"/>
              <w:right w:w="43" w:type="dxa"/>
            </w:tcMar>
          </w:tcPr>
          <w:p w14:paraId="13AF7E35" w14:textId="77777777" w:rsidR="00794E72" w:rsidRPr="00AB7FE4" w:rsidRDefault="00794E72" w:rsidP="00B85891">
            <w:pPr>
              <w:keepNext/>
              <w:jc w:val="center"/>
              <w:rPr>
                <w:sz w:val="20"/>
                <w:szCs w:val="20"/>
              </w:rPr>
            </w:pPr>
          </w:p>
        </w:tc>
      </w:tr>
      <w:tr w:rsidR="00794E72" w:rsidRPr="009E1211" w14:paraId="595527CD" w14:textId="77777777" w:rsidTr="00B85891">
        <w:trPr>
          <w:jc w:val="center"/>
        </w:trPr>
        <w:tc>
          <w:tcPr>
            <w:tcW w:w="900" w:type="dxa"/>
            <w:tcMar>
              <w:left w:w="43" w:type="dxa"/>
              <w:right w:w="43" w:type="dxa"/>
            </w:tcMar>
          </w:tcPr>
          <w:p w14:paraId="08437FF2" w14:textId="77777777" w:rsidR="00794E72" w:rsidRPr="00AB7FE4" w:rsidRDefault="00794E72" w:rsidP="00B85891">
            <w:pPr>
              <w:jc w:val="center"/>
              <w:rPr>
                <w:sz w:val="20"/>
                <w:szCs w:val="20"/>
              </w:rPr>
            </w:pPr>
            <w:r w:rsidRPr="00AB7FE4">
              <w:rPr>
                <w:sz w:val="20"/>
                <w:szCs w:val="20"/>
              </w:rPr>
              <w:t>2030</w:t>
            </w:r>
          </w:p>
        </w:tc>
        <w:tc>
          <w:tcPr>
            <w:tcW w:w="750" w:type="dxa"/>
          </w:tcPr>
          <w:p w14:paraId="2090240F" w14:textId="77777777" w:rsidR="00794E72" w:rsidRPr="00AB7FE4" w:rsidRDefault="00794E72" w:rsidP="00B85891">
            <w:pPr>
              <w:jc w:val="center"/>
              <w:rPr>
                <w:sz w:val="20"/>
                <w:szCs w:val="20"/>
              </w:rPr>
            </w:pPr>
          </w:p>
        </w:tc>
        <w:tc>
          <w:tcPr>
            <w:tcW w:w="750" w:type="dxa"/>
            <w:tcMar>
              <w:left w:w="43" w:type="dxa"/>
              <w:right w:w="43" w:type="dxa"/>
            </w:tcMar>
          </w:tcPr>
          <w:p w14:paraId="54C40F51" w14:textId="77777777" w:rsidR="00794E72" w:rsidRPr="00AB7FE4" w:rsidRDefault="00794E72" w:rsidP="00B85891">
            <w:pPr>
              <w:jc w:val="center"/>
              <w:rPr>
                <w:sz w:val="20"/>
                <w:szCs w:val="20"/>
              </w:rPr>
            </w:pPr>
          </w:p>
        </w:tc>
        <w:tc>
          <w:tcPr>
            <w:tcW w:w="750" w:type="dxa"/>
            <w:tcMar>
              <w:left w:w="43" w:type="dxa"/>
              <w:right w:w="43" w:type="dxa"/>
            </w:tcMar>
          </w:tcPr>
          <w:p w14:paraId="008C754A" w14:textId="77777777" w:rsidR="00794E72" w:rsidRPr="00AB7FE4" w:rsidRDefault="00794E72" w:rsidP="00B85891">
            <w:pPr>
              <w:jc w:val="center"/>
              <w:rPr>
                <w:sz w:val="20"/>
                <w:szCs w:val="20"/>
              </w:rPr>
            </w:pPr>
          </w:p>
        </w:tc>
        <w:tc>
          <w:tcPr>
            <w:tcW w:w="750" w:type="dxa"/>
            <w:tcMar>
              <w:left w:w="43" w:type="dxa"/>
              <w:right w:w="43" w:type="dxa"/>
            </w:tcMar>
          </w:tcPr>
          <w:p w14:paraId="277C49B6" w14:textId="77777777" w:rsidR="00794E72" w:rsidRPr="00AB7FE4" w:rsidRDefault="00794E72" w:rsidP="00B85891">
            <w:pPr>
              <w:jc w:val="center"/>
              <w:rPr>
                <w:sz w:val="20"/>
                <w:szCs w:val="20"/>
              </w:rPr>
            </w:pPr>
          </w:p>
        </w:tc>
        <w:tc>
          <w:tcPr>
            <w:tcW w:w="750" w:type="dxa"/>
            <w:tcMar>
              <w:left w:w="43" w:type="dxa"/>
              <w:right w:w="43" w:type="dxa"/>
            </w:tcMar>
          </w:tcPr>
          <w:p w14:paraId="66249CF0" w14:textId="77777777" w:rsidR="00794E72" w:rsidRPr="00AB7FE4" w:rsidRDefault="00794E72" w:rsidP="00B85891">
            <w:pPr>
              <w:jc w:val="center"/>
              <w:rPr>
                <w:sz w:val="20"/>
                <w:szCs w:val="20"/>
              </w:rPr>
            </w:pPr>
          </w:p>
        </w:tc>
        <w:tc>
          <w:tcPr>
            <w:tcW w:w="750" w:type="dxa"/>
            <w:tcMar>
              <w:left w:w="43" w:type="dxa"/>
              <w:right w:w="43" w:type="dxa"/>
            </w:tcMar>
          </w:tcPr>
          <w:p w14:paraId="25A59604" w14:textId="77777777" w:rsidR="00794E72" w:rsidRPr="00AB7FE4" w:rsidRDefault="00794E72" w:rsidP="00B85891">
            <w:pPr>
              <w:jc w:val="center"/>
              <w:rPr>
                <w:sz w:val="20"/>
                <w:szCs w:val="20"/>
              </w:rPr>
            </w:pPr>
          </w:p>
        </w:tc>
        <w:tc>
          <w:tcPr>
            <w:tcW w:w="750" w:type="dxa"/>
            <w:tcMar>
              <w:left w:w="43" w:type="dxa"/>
              <w:right w:w="43" w:type="dxa"/>
            </w:tcMar>
          </w:tcPr>
          <w:p w14:paraId="5C78EC1F" w14:textId="77777777" w:rsidR="00794E72" w:rsidRPr="00AB7FE4" w:rsidRDefault="00794E72" w:rsidP="00B85891">
            <w:pPr>
              <w:jc w:val="center"/>
              <w:rPr>
                <w:sz w:val="20"/>
                <w:szCs w:val="20"/>
              </w:rPr>
            </w:pPr>
          </w:p>
        </w:tc>
        <w:tc>
          <w:tcPr>
            <w:tcW w:w="750" w:type="dxa"/>
            <w:tcMar>
              <w:left w:w="43" w:type="dxa"/>
              <w:right w:w="43" w:type="dxa"/>
            </w:tcMar>
          </w:tcPr>
          <w:p w14:paraId="260744D8" w14:textId="77777777" w:rsidR="00794E72" w:rsidRPr="00AB7FE4" w:rsidRDefault="00794E72" w:rsidP="00B85891">
            <w:pPr>
              <w:jc w:val="center"/>
              <w:rPr>
                <w:sz w:val="20"/>
                <w:szCs w:val="20"/>
              </w:rPr>
            </w:pPr>
          </w:p>
        </w:tc>
        <w:tc>
          <w:tcPr>
            <w:tcW w:w="750" w:type="dxa"/>
            <w:tcMar>
              <w:left w:w="43" w:type="dxa"/>
              <w:right w:w="43" w:type="dxa"/>
            </w:tcMar>
          </w:tcPr>
          <w:p w14:paraId="7FE8D54D" w14:textId="77777777" w:rsidR="00794E72" w:rsidRPr="00AB7FE4" w:rsidRDefault="00794E72" w:rsidP="00B85891">
            <w:pPr>
              <w:jc w:val="center"/>
              <w:rPr>
                <w:sz w:val="20"/>
                <w:szCs w:val="20"/>
              </w:rPr>
            </w:pPr>
          </w:p>
        </w:tc>
        <w:tc>
          <w:tcPr>
            <w:tcW w:w="750" w:type="dxa"/>
            <w:tcMar>
              <w:left w:w="43" w:type="dxa"/>
              <w:right w:w="43" w:type="dxa"/>
            </w:tcMar>
          </w:tcPr>
          <w:p w14:paraId="224BEC14" w14:textId="77777777" w:rsidR="00794E72" w:rsidRPr="00AB7FE4" w:rsidRDefault="00794E72" w:rsidP="00B85891">
            <w:pPr>
              <w:jc w:val="center"/>
              <w:rPr>
                <w:sz w:val="20"/>
                <w:szCs w:val="20"/>
              </w:rPr>
            </w:pPr>
          </w:p>
        </w:tc>
        <w:tc>
          <w:tcPr>
            <w:tcW w:w="750" w:type="dxa"/>
            <w:tcMar>
              <w:left w:w="43" w:type="dxa"/>
              <w:right w:w="43" w:type="dxa"/>
            </w:tcMar>
          </w:tcPr>
          <w:p w14:paraId="55AC6D8B" w14:textId="77777777" w:rsidR="00794E72" w:rsidRPr="00AB7FE4" w:rsidRDefault="00794E72" w:rsidP="00B85891">
            <w:pPr>
              <w:jc w:val="center"/>
              <w:rPr>
                <w:sz w:val="20"/>
                <w:szCs w:val="20"/>
              </w:rPr>
            </w:pPr>
          </w:p>
        </w:tc>
        <w:tc>
          <w:tcPr>
            <w:tcW w:w="750" w:type="dxa"/>
            <w:tcMar>
              <w:left w:w="43" w:type="dxa"/>
              <w:right w:w="43" w:type="dxa"/>
            </w:tcMar>
          </w:tcPr>
          <w:p w14:paraId="52F342C3" w14:textId="77777777" w:rsidR="00794E72" w:rsidRPr="00AB7FE4" w:rsidRDefault="00794E72" w:rsidP="00B85891">
            <w:pPr>
              <w:jc w:val="center"/>
              <w:rPr>
                <w:sz w:val="20"/>
                <w:szCs w:val="20"/>
              </w:rPr>
            </w:pPr>
          </w:p>
        </w:tc>
      </w:tr>
      <w:tr w:rsidR="00794E72" w:rsidRPr="009E1211" w14:paraId="42A63D07" w14:textId="77777777" w:rsidTr="00B85891">
        <w:trPr>
          <w:jc w:val="center"/>
        </w:trPr>
        <w:tc>
          <w:tcPr>
            <w:tcW w:w="900" w:type="dxa"/>
            <w:tcMar>
              <w:left w:w="43" w:type="dxa"/>
              <w:right w:w="43" w:type="dxa"/>
            </w:tcMar>
          </w:tcPr>
          <w:p w14:paraId="32E4D211" w14:textId="77777777" w:rsidR="00794E72" w:rsidRPr="00AB7FE4" w:rsidRDefault="00794E72" w:rsidP="00B85891">
            <w:pPr>
              <w:jc w:val="center"/>
              <w:rPr>
                <w:sz w:val="20"/>
                <w:szCs w:val="20"/>
              </w:rPr>
            </w:pPr>
            <w:r w:rsidRPr="00AB7FE4">
              <w:rPr>
                <w:sz w:val="20"/>
                <w:szCs w:val="20"/>
              </w:rPr>
              <w:t>2031</w:t>
            </w:r>
          </w:p>
        </w:tc>
        <w:tc>
          <w:tcPr>
            <w:tcW w:w="750" w:type="dxa"/>
          </w:tcPr>
          <w:p w14:paraId="0F5BB3EA" w14:textId="77777777" w:rsidR="00794E72" w:rsidRPr="00AB7FE4" w:rsidRDefault="00794E72" w:rsidP="00B85891">
            <w:pPr>
              <w:jc w:val="center"/>
              <w:rPr>
                <w:sz w:val="20"/>
                <w:szCs w:val="20"/>
              </w:rPr>
            </w:pPr>
          </w:p>
        </w:tc>
        <w:tc>
          <w:tcPr>
            <w:tcW w:w="750" w:type="dxa"/>
            <w:tcMar>
              <w:left w:w="43" w:type="dxa"/>
              <w:right w:w="43" w:type="dxa"/>
            </w:tcMar>
          </w:tcPr>
          <w:p w14:paraId="4C11D466" w14:textId="77777777" w:rsidR="00794E72" w:rsidRPr="00AB7FE4" w:rsidRDefault="00794E72" w:rsidP="00B85891">
            <w:pPr>
              <w:jc w:val="center"/>
              <w:rPr>
                <w:sz w:val="20"/>
                <w:szCs w:val="20"/>
              </w:rPr>
            </w:pPr>
          </w:p>
        </w:tc>
        <w:tc>
          <w:tcPr>
            <w:tcW w:w="750" w:type="dxa"/>
            <w:tcMar>
              <w:left w:w="43" w:type="dxa"/>
              <w:right w:w="43" w:type="dxa"/>
            </w:tcMar>
          </w:tcPr>
          <w:p w14:paraId="630E3654" w14:textId="77777777" w:rsidR="00794E72" w:rsidRPr="00AB7FE4" w:rsidRDefault="00794E72" w:rsidP="00B85891">
            <w:pPr>
              <w:jc w:val="center"/>
              <w:rPr>
                <w:sz w:val="20"/>
                <w:szCs w:val="20"/>
              </w:rPr>
            </w:pPr>
          </w:p>
        </w:tc>
        <w:tc>
          <w:tcPr>
            <w:tcW w:w="750" w:type="dxa"/>
            <w:tcMar>
              <w:left w:w="43" w:type="dxa"/>
              <w:right w:w="43" w:type="dxa"/>
            </w:tcMar>
          </w:tcPr>
          <w:p w14:paraId="33471639" w14:textId="77777777" w:rsidR="00794E72" w:rsidRPr="00AB7FE4" w:rsidRDefault="00794E72" w:rsidP="00B85891">
            <w:pPr>
              <w:jc w:val="center"/>
              <w:rPr>
                <w:sz w:val="20"/>
                <w:szCs w:val="20"/>
              </w:rPr>
            </w:pPr>
          </w:p>
        </w:tc>
        <w:tc>
          <w:tcPr>
            <w:tcW w:w="750" w:type="dxa"/>
            <w:tcMar>
              <w:left w:w="43" w:type="dxa"/>
              <w:right w:w="43" w:type="dxa"/>
            </w:tcMar>
          </w:tcPr>
          <w:p w14:paraId="492C5D27" w14:textId="77777777" w:rsidR="00794E72" w:rsidRPr="00AB7FE4" w:rsidRDefault="00794E72" w:rsidP="00B85891">
            <w:pPr>
              <w:jc w:val="center"/>
              <w:rPr>
                <w:sz w:val="20"/>
                <w:szCs w:val="20"/>
              </w:rPr>
            </w:pPr>
          </w:p>
        </w:tc>
        <w:tc>
          <w:tcPr>
            <w:tcW w:w="750" w:type="dxa"/>
            <w:tcMar>
              <w:left w:w="43" w:type="dxa"/>
              <w:right w:w="43" w:type="dxa"/>
            </w:tcMar>
          </w:tcPr>
          <w:p w14:paraId="45FE6FD8" w14:textId="77777777" w:rsidR="00794E72" w:rsidRPr="00AB7FE4" w:rsidRDefault="00794E72" w:rsidP="00B85891">
            <w:pPr>
              <w:jc w:val="center"/>
              <w:rPr>
                <w:sz w:val="20"/>
                <w:szCs w:val="20"/>
              </w:rPr>
            </w:pPr>
          </w:p>
        </w:tc>
        <w:tc>
          <w:tcPr>
            <w:tcW w:w="750" w:type="dxa"/>
            <w:tcMar>
              <w:left w:w="43" w:type="dxa"/>
              <w:right w:w="43" w:type="dxa"/>
            </w:tcMar>
          </w:tcPr>
          <w:p w14:paraId="4D1580AB" w14:textId="77777777" w:rsidR="00794E72" w:rsidRPr="00AB7FE4" w:rsidRDefault="00794E72" w:rsidP="00B85891">
            <w:pPr>
              <w:jc w:val="center"/>
              <w:rPr>
                <w:sz w:val="20"/>
                <w:szCs w:val="20"/>
              </w:rPr>
            </w:pPr>
          </w:p>
        </w:tc>
        <w:tc>
          <w:tcPr>
            <w:tcW w:w="750" w:type="dxa"/>
            <w:tcMar>
              <w:left w:w="43" w:type="dxa"/>
              <w:right w:w="43" w:type="dxa"/>
            </w:tcMar>
          </w:tcPr>
          <w:p w14:paraId="4CF5F9BC" w14:textId="77777777" w:rsidR="00794E72" w:rsidRPr="00AB7FE4" w:rsidRDefault="00794E72" w:rsidP="00B85891">
            <w:pPr>
              <w:jc w:val="center"/>
              <w:rPr>
                <w:sz w:val="20"/>
                <w:szCs w:val="20"/>
              </w:rPr>
            </w:pPr>
          </w:p>
        </w:tc>
        <w:tc>
          <w:tcPr>
            <w:tcW w:w="750" w:type="dxa"/>
            <w:tcMar>
              <w:left w:w="43" w:type="dxa"/>
              <w:right w:w="43" w:type="dxa"/>
            </w:tcMar>
          </w:tcPr>
          <w:p w14:paraId="137A846E" w14:textId="77777777" w:rsidR="00794E72" w:rsidRPr="00AB7FE4" w:rsidRDefault="00794E72" w:rsidP="00B85891">
            <w:pPr>
              <w:jc w:val="center"/>
              <w:rPr>
                <w:sz w:val="20"/>
                <w:szCs w:val="20"/>
              </w:rPr>
            </w:pPr>
          </w:p>
        </w:tc>
        <w:tc>
          <w:tcPr>
            <w:tcW w:w="750" w:type="dxa"/>
            <w:tcMar>
              <w:left w:w="43" w:type="dxa"/>
              <w:right w:w="43" w:type="dxa"/>
            </w:tcMar>
          </w:tcPr>
          <w:p w14:paraId="5E372F59" w14:textId="77777777" w:rsidR="00794E72" w:rsidRPr="00AB7FE4" w:rsidRDefault="00794E72" w:rsidP="00B85891">
            <w:pPr>
              <w:jc w:val="center"/>
              <w:rPr>
                <w:sz w:val="20"/>
                <w:szCs w:val="20"/>
              </w:rPr>
            </w:pPr>
          </w:p>
        </w:tc>
        <w:tc>
          <w:tcPr>
            <w:tcW w:w="750" w:type="dxa"/>
            <w:tcMar>
              <w:left w:w="43" w:type="dxa"/>
              <w:right w:w="43" w:type="dxa"/>
            </w:tcMar>
          </w:tcPr>
          <w:p w14:paraId="06205CCD" w14:textId="77777777" w:rsidR="00794E72" w:rsidRPr="00AB7FE4" w:rsidRDefault="00794E72" w:rsidP="00B85891">
            <w:pPr>
              <w:jc w:val="center"/>
              <w:rPr>
                <w:sz w:val="20"/>
                <w:szCs w:val="20"/>
              </w:rPr>
            </w:pPr>
          </w:p>
        </w:tc>
        <w:tc>
          <w:tcPr>
            <w:tcW w:w="750" w:type="dxa"/>
            <w:tcMar>
              <w:left w:w="43" w:type="dxa"/>
              <w:right w:w="43" w:type="dxa"/>
            </w:tcMar>
          </w:tcPr>
          <w:p w14:paraId="2294D46E" w14:textId="77777777" w:rsidR="00794E72" w:rsidRPr="00AB7FE4" w:rsidRDefault="00794E72" w:rsidP="00B85891">
            <w:pPr>
              <w:jc w:val="center"/>
              <w:rPr>
                <w:sz w:val="20"/>
                <w:szCs w:val="20"/>
              </w:rPr>
            </w:pPr>
          </w:p>
        </w:tc>
      </w:tr>
      <w:tr w:rsidR="00794E72" w:rsidRPr="009E1211" w14:paraId="45DB3C87" w14:textId="77777777" w:rsidTr="00B85891">
        <w:trPr>
          <w:jc w:val="center"/>
        </w:trPr>
        <w:tc>
          <w:tcPr>
            <w:tcW w:w="900" w:type="dxa"/>
            <w:tcMar>
              <w:left w:w="43" w:type="dxa"/>
              <w:right w:w="43" w:type="dxa"/>
            </w:tcMar>
          </w:tcPr>
          <w:p w14:paraId="7E8010CD" w14:textId="77777777" w:rsidR="00794E72" w:rsidRPr="00AB7FE4" w:rsidRDefault="00794E72" w:rsidP="00B85891">
            <w:pPr>
              <w:jc w:val="center"/>
              <w:rPr>
                <w:sz w:val="20"/>
                <w:szCs w:val="20"/>
              </w:rPr>
            </w:pPr>
            <w:r w:rsidRPr="00AB7FE4">
              <w:rPr>
                <w:sz w:val="20"/>
                <w:szCs w:val="20"/>
              </w:rPr>
              <w:t>2032</w:t>
            </w:r>
          </w:p>
        </w:tc>
        <w:tc>
          <w:tcPr>
            <w:tcW w:w="750" w:type="dxa"/>
          </w:tcPr>
          <w:p w14:paraId="121191D2" w14:textId="77777777" w:rsidR="00794E72" w:rsidRPr="00AB7FE4" w:rsidRDefault="00794E72" w:rsidP="00B85891">
            <w:pPr>
              <w:jc w:val="center"/>
              <w:rPr>
                <w:sz w:val="20"/>
                <w:szCs w:val="20"/>
              </w:rPr>
            </w:pPr>
          </w:p>
        </w:tc>
        <w:tc>
          <w:tcPr>
            <w:tcW w:w="750" w:type="dxa"/>
            <w:tcMar>
              <w:left w:w="43" w:type="dxa"/>
              <w:right w:w="43" w:type="dxa"/>
            </w:tcMar>
          </w:tcPr>
          <w:p w14:paraId="4713D6D1" w14:textId="77777777" w:rsidR="00794E72" w:rsidRPr="00AB7FE4" w:rsidRDefault="00794E72" w:rsidP="00B85891">
            <w:pPr>
              <w:jc w:val="center"/>
              <w:rPr>
                <w:sz w:val="20"/>
                <w:szCs w:val="20"/>
              </w:rPr>
            </w:pPr>
          </w:p>
        </w:tc>
        <w:tc>
          <w:tcPr>
            <w:tcW w:w="750" w:type="dxa"/>
            <w:tcMar>
              <w:left w:w="43" w:type="dxa"/>
              <w:right w:w="43" w:type="dxa"/>
            </w:tcMar>
          </w:tcPr>
          <w:p w14:paraId="5F24EC3C" w14:textId="77777777" w:rsidR="00794E72" w:rsidRPr="00AB7FE4" w:rsidRDefault="00794E72" w:rsidP="00B85891">
            <w:pPr>
              <w:jc w:val="center"/>
              <w:rPr>
                <w:sz w:val="20"/>
                <w:szCs w:val="20"/>
              </w:rPr>
            </w:pPr>
          </w:p>
        </w:tc>
        <w:tc>
          <w:tcPr>
            <w:tcW w:w="750" w:type="dxa"/>
            <w:tcMar>
              <w:left w:w="43" w:type="dxa"/>
              <w:right w:w="43" w:type="dxa"/>
            </w:tcMar>
          </w:tcPr>
          <w:p w14:paraId="2687B19C" w14:textId="77777777" w:rsidR="00794E72" w:rsidRPr="00AB7FE4" w:rsidRDefault="00794E72" w:rsidP="00B85891">
            <w:pPr>
              <w:jc w:val="center"/>
              <w:rPr>
                <w:sz w:val="20"/>
                <w:szCs w:val="20"/>
              </w:rPr>
            </w:pPr>
          </w:p>
        </w:tc>
        <w:tc>
          <w:tcPr>
            <w:tcW w:w="750" w:type="dxa"/>
            <w:tcMar>
              <w:left w:w="43" w:type="dxa"/>
              <w:right w:w="43" w:type="dxa"/>
            </w:tcMar>
          </w:tcPr>
          <w:p w14:paraId="3EB57228" w14:textId="77777777" w:rsidR="00794E72" w:rsidRPr="00AB7FE4" w:rsidRDefault="00794E72" w:rsidP="00B85891">
            <w:pPr>
              <w:jc w:val="center"/>
              <w:rPr>
                <w:sz w:val="20"/>
                <w:szCs w:val="20"/>
              </w:rPr>
            </w:pPr>
          </w:p>
        </w:tc>
        <w:tc>
          <w:tcPr>
            <w:tcW w:w="750" w:type="dxa"/>
            <w:tcMar>
              <w:left w:w="43" w:type="dxa"/>
              <w:right w:w="43" w:type="dxa"/>
            </w:tcMar>
          </w:tcPr>
          <w:p w14:paraId="51E9431E" w14:textId="77777777" w:rsidR="00794E72" w:rsidRPr="00AB7FE4" w:rsidRDefault="00794E72" w:rsidP="00B85891">
            <w:pPr>
              <w:jc w:val="center"/>
              <w:rPr>
                <w:sz w:val="20"/>
                <w:szCs w:val="20"/>
              </w:rPr>
            </w:pPr>
          </w:p>
        </w:tc>
        <w:tc>
          <w:tcPr>
            <w:tcW w:w="750" w:type="dxa"/>
            <w:tcMar>
              <w:left w:w="43" w:type="dxa"/>
              <w:right w:w="43" w:type="dxa"/>
            </w:tcMar>
          </w:tcPr>
          <w:p w14:paraId="7CC0C6E3" w14:textId="77777777" w:rsidR="00794E72" w:rsidRPr="00AB7FE4" w:rsidRDefault="00794E72" w:rsidP="00B85891">
            <w:pPr>
              <w:jc w:val="center"/>
              <w:rPr>
                <w:sz w:val="20"/>
                <w:szCs w:val="20"/>
              </w:rPr>
            </w:pPr>
          </w:p>
        </w:tc>
        <w:tc>
          <w:tcPr>
            <w:tcW w:w="750" w:type="dxa"/>
            <w:tcMar>
              <w:left w:w="43" w:type="dxa"/>
              <w:right w:w="43" w:type="dxa"/>
            </w:tcMar>
          </w:tcPr>
          <w:p w14:paraId="0A9AEF60" w14:textId="77777777" w:rsidR="00794E72" w:rsidRPr="00AB7FE4" w:rsidRDefault="00794E72" w:rsidP="00B85891">
            <w:pPr>
              <w:jc w:val="center"/>
              <w:rPr>
                <w:sz w:val="20"/>
                <w:szCs w:val="20"/>
              </w:rPr>
            </w:pPr>
          </w:p>
        </w:tc>
        <w:tc>
          <w:tcPr>
            <w:tcW w:w="750" w:type="dxa"/>
            <w:tcMar>
              <w:left w:w="43" w:type="dxa"/>
              <w:right w:w="43" w:type="dxa"/>
            </w:tcMar>
          </w:tcPr>
          <w:p w14:paraId="74DDE18E" w14:textId="77777777" w:rsidR="00794E72" w:rsidRPr="00AB7FE4" w:rsidRDefault="00794E72" w:rsidP="00B85891">
            <w:pPr>
              <w:jc w:val="center"/>
              <w:rPr>
                <w:sz w:val="20"/>
                <w:szCs w:val="20"/>
              </w:rPr>
            </w:pPr>
          </w:p>
        </w:tc>
        <w:tc>
          <w:tcPr>
            <w:tcW w:w="750" w:type="dxa"/>
            <w:tcMar>
              <w:left w:w="43" w:type="dxa"/>
              <w:right w:w="43" w:type="dxa"/>
            </w:tcMar>
          </w:tcPr>
          <w:p w14:paraId="7F2300D0" w14:textId="77777777" w:rsidR="00794E72" w:rsidRPr="00AB7FE4" w:rsidRDefault="00794E72" w:rsidP="00B85891">
            <w:pPr>
              <w:jc w:val="center"/>
              <w:rPr>
                <w:sz w:val="20"/>
                <w:szCs w:val="20"/>
              </w:rPr>
            </w:pPr>
          </w:p>
        </w:tc>
        <w:tc>
          <w:tcPr>
            <w:tcW w:w="750" w:type="dxa"/>
            <w:tcMar>
              <w:left w:w="43" w:type="dxa"/>
              <w:right w:w="43" w:type="dxa"/>
            </w:tcMar>
          </w:tcPr>
          <w:p w14:paraId="7CE3320E" w14:textId="77777777" w:rsidR="00794E72" w:rsidRPr="00AB7FE4" w:rsidRDefault="00794E72" w:rsidP="00B85891">
            <w:pPr>
              <w:jc w:val="center"/>
              <w:rPr>
                <w:sz w:val="20"/>
                <w:szCs w:val="20"/>
              </w:rPr>
            </w:pPr>
          </w:p>
        </w:tc>
        <w:tc>
          <w:tcPr>
            <w:tcW w:w="750" w:type="dxa"/>
            <w:tcMar>
              <w:left w:w="43" w:type="dxa"/>
              <w:right w:w="43" w:type="dxa"/>
            </w:tcMar>
          </w:tcPr>
          <w:p w14:paraId="33044516" w14:textId="77777777" w:rsidR="00794E72" w:rsidRPr="00AB7FE4" w:rsidRDefault="00794E72" w:rsidP="00B85891">
            <w:pPr>
              <w:jc w:val="center"/>
              <w:rPr>
                <w:sz w:val="20"/>
                <w:szCs w:val="20"/>
              </w:rPr>
            </w:pPr>
          </w:p>
        </w:tc>
      </w:tr>
      <w:tr w:rsidR="00794E72" w:rsidRPr="009E1211" w14:paraId="515B9B80" w14:textId="77777777" w:rsidTr="00B85891">
        <w:trPr>
          <w:jc w:val="center"/>
        </w:trPr>
        <w:tc>
          <w:tcPr>
            <w:tcW w:w="900" w:type="dxa"/>
            <w:tcMar>
              <w:left w:w="43" w:type="dxa"/>
              <w:right w:w="43" w:type="dxa"/>
            </w:tcMar>
          </w:tcPr>
          <w:p w14:paraId="06ADD13A" w14:textId="77777777" w:rsidR="00794E72" w:rsidRPr="00AB7FE4" w:rsidRDefault="00794E72" w:rsidP="00B85891">
            <w:pPr>
              <w:jc w:val="center"/>
              <w:rPr>
                <w:sz w:val="20"/>
                <w:szCs w:val="20"/>
              </w:rPr>
            </w:pPr>
            <w:r w:rsidRPr="00AB7FE4">
              <w:rPr>
                <w:sz w:val="20"/>
                <w:szCs w:val="20"/>
              </w:rPr>
              <w:t>2033</w:t>
            </w:r>
          </w:p>
        </w:tc>
        <w:tc>
          <w:tcPr>
            <w:tcW w:w="750" w:type="dxa"/>
          </w:tcPr>
          <w:p w14:paraId="55404ACD" w14:textId="77777777" w:rsidR="00794E72" w:rsidRPr="00AB7FE4" w:rsidRDefault="00794E72" w:rsidP="00B85891">
            <w:pPr>
              <w:jc w:val="center"/>
              <w:rPr>
                <w:sz w:val="20"/>
                <w:szCs w:val="20"/>
              </w:rPr>
            </w:pPr>
          </w:p>
        </w:tc>
        <w:tc>
          <w:tcPr>
            <w:tcW w:w="750" w:type="dxa"/>
            <w:tcMar>
              <w:left w:w="43" w:type="dxa"/>
              <w:right w:w="43" w:type="dxa"/>
            </w:tcMar>
          </w:tcPr>
          <w:p w14:paraId="1E82852C" w14:textId="77777777" w:rsidR="00794E72" w:rsidRPr="00AB7FE4" w:rsidRDefault="00794E72" w:rsidP="00B85891">
            <w:pPr>
              <w:jc w:val="center"/>
              <w:rPr>
                <w:sz w:val="20"/>
                <w:szCs w:val="20"/>
              </w:rPr>
            </w:pPr>
          </w:p>
        </w:tc>
        <w:tc>
          <w:tcPr>
            <w:tcW w:w="750" w:type="dxa"/>
            <w:tcMar>
              <w:left w:w="43" w:type="dxa"/>
              <w:right w:w="43" w:type="dxa"/>
            </w:tcMar>
          </w:tcPr>
          <w:p w14:paraId="103BB5A4" w14:textId="77777777" w:rsidR="00794E72" w:rsidRPr="00AB7FE4" w:rsidRDefault="00794E72" w:rsidP="00B85891">
            <w:pPr>
              <w:jc w:val="center"/>
              <w:rPr>
                <w:sz w:val="20"/>
                <w:szCs w:val="20"/>
              </w:rPr>
            </w:pPr>
          </w:p>
        </w:tc>
        <w:tc>
          <w:tcPr>
            <w:tcW w:w="750" w:type="dxa"/>
            <w:tcMar>
              <w:left w:w="43" w:type="dxa"/>
              <w:right w:w="43" w:type="dxa"/>
            </w:tcMar>
          </w:tcPr>
          <w:p w14:paraId="5DB40116" w14:textId="77777777" w:rsidR="00794E72" w:rsidRPr="00AB7FE4" w:rsidRDefault="00794E72" w:rsidP="00B85891">
            <w:pPr>
              <w:jc w:val="center"/>
              <w:rPr>
                <w:sz w:val="20"/>
                <w:szCs w:val="20"/>
              </w:rPr>
            </w:pPr>
          </w:p>
        </w:tc>
        <w:tc>
          <w:tcPr>
            <w:tcW w:w="750" w:type="dxa"/>
            <w:tcMar>
              <w:left w:w="43" w:type="dxa"/>
              <w:right w:w="43" w:type="dxa"/>
            </w:tcMar>
          </w:tcPr>
          <w:p w14:paraId="5D9A7EC9" w14:textId="77777777" w:rsidR="00794E72" w:rsidRPr="00AB7FE4" w:rsidRDefault="00794E72" w:rsidP="00B85891">
            <w:pPr>
              <w:jc w:val="center"/>
              <w:rPr>
                <w:sz w:val="20"/>
                <w:szCs w:val="20"/>
              </w:rPr>
            </w:pPr>
          </w:p>
        </w:tc>
        <w:tc>
          <w:tcPr>
            <w:tcW w:w="750" w:type="dxa"/>
            <w:tcMar>
              <w:left w:w="43" w:type="dxa"/>
              <w:right w:w="43" w:type="dxa"/>
            </w:tcMar>
          </w:tcPr>
          <w:p w14:paraId="0AFEBE0A" w14:textId="77777777" w:rsidR="00794E72" w:rsidRPr="00AB7FE4" w:rsidRDefault="00794E72" w:rsidP="00B85891">
            <w:pPr>
              <w:jc w:val="center"/>
              <w:rPr>
                <w:sz w:val="20"/>
                <w:szCs w:val="20"/>
              </w:rPr>
            </w:pPr>
          </w:p>
        </w:tc>
        <w:tc>
          <w:tcPr>
            <w:tcW w:w="750" w:type="dxa"/>
            <w:tcMar>
              <w:left w:w="43" w:type="dxa"/>
              <w:right w:w="43" w:type="dxa"/>
            </w:tcMar>
          </w:tcPr>
          <w:p w14:paraId="69CD3104" w14:textId="77777777" w:rsidR="00794E72" w:rsidRPr="00AB7FE4" w:rsidRDefault="00794E72" w:rsidP="00B85891">
            <w:pPr>
              <w:jc w:val="center"/>
              <w:rPr>
                <w:sz w:val="20"/>
                <w:szCs w:val="20"/>
              </w:rPr>
            </w:pPr>
          </w:p>
        </w:tc>
        <w:tc>
          <w:tcPr>
            <w:tcW w:w="750" w:type="dxa"/>
            <w:tcMar>
              <w:left w:w="43" w:type="dxa"/>
              <w:right w:w="43" w:type="dxa"/>
            </w:tcMar>
          </w:tcPr>
          <w:p w14:paraId="7FDE46CF" w14:textId="77777777" w:rsidR="00794E72" w:rsidRPr="00AB7FE4" w:rsidRDefault="00794E72" w:rsidP="00B85891">
            <w:pPr>
              <w:jc w:val="center"/>
              <w:rPr>
                <w:sz w:val="20"/>
                <w:szCs w:val="20"/>
              </w:rPr>
            </w:pPr>
          </w:p>
        </w:tc>
        <w:tc>
          <w:tcPr>
            <w:tcW w:w="750" w:type="dxa"/>
            <w:tcMar>
              <w:left w:w="43" w:type="dxa"/>
              <w:right w:w="43" w:type="dxa"/>
            </w:tcMar>
          </w:tcPr>
          <w:p w14:paraId="0D4F63AC" w14:textId="77777777" w:rsidR="00794E72" w:rsidRPr="00AB7FE4" w:rsidRDefault="00794E72" w:rsidP="00B85891">
            <w:pPr>
              <w:jc w:val="center"/>
              <w:rPr>
                <w:sz w:val="20"/>
                <w:szCs w:val="20"/>
              </w:rPr>
            </w:pPr>
          </w:p>
        </w:tc>
        <w:tc>
          <w:tcPr>
            <w:tcW w:w="750" w:type="dxa"/>
            <w:tcMar>
              <w:left w:w="43" w:type="dxa"/>
              <w:right w:w="43" w:type="dxa"/>
            </w:tcMar>
          </w:tcPr>
          <w:p w14:paraId="39AF6353" w14:textId="77777777" w:rsidR="00794E72" w:rsidRPr="00AB7FE4" w:rsidRDefault="00794E72" w:rsidP="00B85891">
            <w:pPr>
              <w:jc w:val="center"/>
              <w:rPr>
                <w:sz w:val="20"/>
                <w:szCs w:val="20"/>
              </w:rPr>
            </w:pPr>
          </w:p>
        </w:tc>
        <w:tc>
          <w:tcPr>
            <w:tcW w:w="750" w:type="dxa"/>
            <w:tcMar>
              <w:left w:w="43" w:type="dxa"/>
              <w:right w:w="43" w:type="dxa"/>
            </w:tcMar>
          </w:tcPr>
          <w:p w14:paraId="18823694" w14:textId="77777777" w:rsidR="00794E72" w:rsidRPr="00AB7FE4" w:rsidRDefault="00794E72" w:rsidP="00B85891">
            <w:pPr>
              <w:jc w:val="center"/>
              <w:rPr>
                <w:sz w:val="20"/>
                <w:szCs w:val="20"/>
              </w:rPr>
            </w:pPr>
          </w:p>
        </w:tc>
        <w:tc>
          <w:tcPr>
            <w:tcW w:w="750" w:type="dxa"/>
            <w:tcMar>
              <w:left w:w="43" w:type="dxa"/>
              <w:right w:w="43" w:type="dxa"/>
            </w:tcMar>
          </w:tcPr>
          <w:p w14:paraId="567493EC" w14:textId="77777777" w:rsidR="00794E72" w:rsidRPr="00AB7FE4" w:rsidRDefault="00794E72" w:rsidP="00B85891">
            <w:pPr>
              <w:jc w:val="center"/>
              <w:rPr>
                <w:sz w:val="20"/>
                <w:szCs w:val="20"/>
              </w:rPr>
            </w:pPr>
          </w:p>
        </w:tc>
      </w:tr>
      <w:tr w:rsidR="00794E72" w:rsidRPr="009E1211" w14:paraId="0CBAC66C" w14:textId="77777777" w:rsidTr="00B85891">
        <w:trPr>
          <w:jc w:val="center"/>
        </w:trPr>
        <w:tc>
          <w:tcPr>
            <w:tcW w:w="900" w:type="dxa"/>
            <w:tcMar>
              <w:left w:w="43" w:type="dxa"/>
              <w:right w:w="43" w:type="dxa"/>
            </w:tcMar>
          </w:tcPr>
          <w:p w14:paraId="42696460" w14:textId="77777777" w:rsidR="00794E72" w:rsidRPr="00AB7FE4" w:rsidRDefault="00794E72" w:rsidP="00B85891">
            <w:pPr>
              <w:jc w:val="center"/>
              <w:rPr>
                <w:sz w:val="20"/>
                <w:szCs w:val="20"/>
              </w:rPr>
            </w:pPr>
            <w:r w:rsidRPr="00AB7FE4">
              <w:rPr>
                <w:sz w:val="20"/>
                <w:szCs w:val="20"/>
              </w:rPr>
              <w:t>2034</w:t>
            </w:r>
          </w:p>
        </w:tc>
        <w:tc>
          <w:tcPr>
            <w:tcW w:w="750" w:type="dxa"/>
          </w:tcPr>
          <w:p w14:paraId="603C9FC6" w14:textId="77777777" w:rsidR="00794E72" w:rsidRPr="00AB7FE4" w:rsidRDefault="00794E72" w:rsidP="00B85891">
            <w:pPr>
              <w:jc w:val="center"/>
              <w:rPr>
                <w:sz w:val="20"/>
                <w:szCs w:val="20"/>
              </w:rPr>
            </w:pPr>
          </w:p>
        </w:tc>
        <w:tc>
          <w:tcPr>
            <w:tcW w:w="750" w:type="dxa"/>
            <w:tcMar>
              <w:left w:w="43" w:type="dxa"/>
              <w:right w:w="43" w:type="dxa"/>
            </w:tcMar>
          </w:tcPr>
          <w:p w14:paraId="10CA5429" w14:textId="77777777" w:rsidR="00794E72" w:rsidRPr="00AB7FE4" w:rsidRDefault="00794E72" w:rsidP="00B85891">
            <w:pPr>
              <w:jc w:val="center"/>
              <w:rPr>
                <w:sz w:val="20"/>
                <w:szCs w:val="20"/>
              </w:rPr>
            </w:pPr>
          </w:p>
        </w:tc>
        <w:tc>
          <w:tcPr>
            <w:tcW w:w="750" w:type="dxa"/>
            <w:tcMar>
              <w:left w:w="43" w:type="dxa"/>
              <w:right w:w="43" w:type="dxa"/>
            </w:tcMar>
          </w:tcPr>
          <w:p w14:paraId="3D0B6B95" w14:textId="77777777" w:rsidR="00794E72" w:rsidRPr="00AB7FE4" w:rsidRDefault="00794E72" w:rsidP="00B85891">
            <w:pPr>
              <w:jc w:val="center"/>
              <w:rPr>
                <w:sz w:val="20"/>
                <w:szCs w:val="20"/>
              </w:rPr>
            </w:pPr>
          </w:p>
        </w:tc>
        <w:tc>
          <w:tcPr>
            <w:tcW w:w="750" w:type="dxa"/>
            <w:tcMar>
              <w:left w:w="43" w:type="dxa"/>
              <w:right w:w="43" w:type="dxa"/>
            </w:tcMar>
          </w:tcPr>
          <w:p w14:paraId="7A2AFFED" w14:textId="77777777" w:rsidR="00794E72" w:rsidRPr="00AB7FE4" w:rsidRDefault="00794E72" w:rsidP="00B85891">
            <w:pPr>
              <w:jc w:val="center"/>
              <w:rPr>
                <w:sz w:val="20"/>
                <w:szCs w:val="20"/>
              </w:rPr>
            </w:pPr>
          </w:p>
        </w:tc>
        <w:tc>
          <w:tcPr>
            <w:tcW w:w="750" w:type="dxa"/>
            <w:tcMar>
              <w:left w:w="43" w:type="dxa"/>
              <w:right w:w="43" w:type="dxa"/>
            </w:tcMar>
          </w:tcPr>
          <w:p w14:paraId="5EA92E44" w14:textId="77777777" w:rsidR="00794E72" w:rsidRPr="00AB7FE4" w:rsidRDefault="00794E72" w:rsidP="00B85891">
            <w:pPr>
              <w:jc w:val="center"/>
              <w:rPr>
                <w:sz w:val="20"/>
                <w:szCs w:val="20"/>
              </w:rPr>
            </w:pPr>
          </w:p>
        </w:tc>
        <w:tc>
          <w:tcPr>
            <w:tcW w:w="750" w:type="dxa"/>
            <w:tcMar>
              <w:left w:w="43" w:type="dxa"/>
              <w:right w:w="43" w:type="dxa"/>
            </w:tcMar>
          </w:tcPr>
          <w:p w14:paraId="1B60DA9F" w14:textId="77777777" w:rsidR="00794E72" w:rsidRPr="00AB7FE4" w:rsidRDefault="00794E72" w:rsidP="00B85891">
            <w:pPr>
              <w:jc w:val="center"/>
              <w:rPr>
                <w:sz w:val="20"/>
                <w:szCs w:val="20"/>
              </w:rPr>
            </w:pPr>
          </w:p>
        </w:tc>
        <w:tc>
          <w:tcPr>
            <w:tcW w:w="750" w:type="dxa"/>
            <w:tcMar>
              <w:left w:w="43" w:type="dxa"/>
              <w:right w:w="43" w:type="dxa"/>
            </w:tcMar>
          </w:tcPr>
          <w:p w14:paraId="6DAFB929" w14:textId="77777777" w:rsidR="00794E72" w:rsidRPr="00AB7FE4" w:rsidRDefault="00794E72" w:rsidP="00B85891">
            <w:pPr>
              <w:jc w:val="center"/>
              <w:rPr>
                <w:sz w:val="20"/>
                <w:szCs w:val="20"/>
              </w:rPr>
            </w:pPr>
          </w:p>
        </w:tc>
        <w:tc>
          <w:tcPr>
            <w:tcW w:w="750" w:type="dxa"/>
            <w:tcMar>
              <w:left w:w="43" w:type="dxa"/>
              <w:right w:w="43" w:type="dxa"/>
            </w:tcMar>
          </w:tcPr>
          <w:p w14:paraId="095F4AF7" w14:textId="77777777" w:rsidR="00794E72" w:rsidRPr="00AB7FE4" w:rsidRDefault="00794E72" w:rsidP="00B85891">
            <w:pPr>
              <w:jc w:val="center"/>
              <w:rPr>
                <w:sz w:val="20"/>
                <w:szCs w:val="20"/>
              </w:rPr>
            </w:pPr>
          </w:p>
        </w:tc>
        <w:tc>
          <w:tcPr>
            <w:tcW w:w="750" w:type="dxa"/>
            <w:tcMar>
              <w:left w:w="43" w:type="dxa"/>
              <w:right w:w="43" w:type="dxa"/>
            </w:tcMar>
          </w:tcPr>
          <w:p w14:paraId="27CB9CF4" w14:textId="77777777" w:rsidR="00794E72" w:rsidRPr="00AB7FE4" w:rsidRDefault="00794E72" w:rsidP="00B85891">
            <w:pPr>
              <w:jc w:val="center"/>
              <w:rPr>
                <w:sz w:val="20"/>
                <w:szCs w:val="20"/>
              </w:rPr>
            </w:pPr>
          </w:p>
        </w:tc>
        <w:tc>
          <w:tcPr>
            <w:tcW w:w="750" w:type="dxa"/>
            <w:tcMar>
              <w:left w:w="43" w:type="dxa"/>
              <w:right w:w="43" w:type="dxa"/>
            </w:tcMar>
          </w:tcPr>
          <w:p w14:paraId="49511176" w14:textId="77777777" w:rsidR="00794E72" w:rsidRPr="00AB7FE4" w:rsidRDefault="00794E72" w:rsidP="00B85891">
            <w:pPr>
              <w:jc w:val="center"/>
              <w:rPr>
                <w:sz w:val="20"/>
                <w:szCs w:val="20"/>
              </w:rPr>
            </w:pPr>
          </w:p>
        </w:tc>
        <w:tc>
          <w:tcPr>
            <w:tcW w:w="750" w:type="dxa"/>
            <w:tcMar>
              <w:left w:w="43" w:type="dxa"/>
              <w:right w:w="43" w:type="dxa"/>
            </w:tcMar>
          </w:tcPr>
          <w:p w14:paraId="4617A705" w14:textId="77777777" w:rsidR="00794E72" w:rsidRPr="00AB7FE4" w:rsidRDefault="00794E72" w:rsidP="00B85891">
            <w:pPr>
              <w:jc w:val="center"/>
              <w:rPr>
                <w:sz w:val="20"/>
                <w:szCs w:val="20"/>
              </w:rPr>
            </w:pPr>
          </w:p>
        </w:tc>
        <w:tc>
          <w:tcPr>
            <w:tcW w:w="750" w:type="dxa"/>
            <w:tcMar>
              <w:left w:w="43" w:type="dxa"/>
              <w:right w:w="43" w:type="dxa"/>
            </w:tcMar>
          </w:tcPr>
          <w:p w14:paraId="146F4BC7" w14:textId="77777777" w:rsidR="00794E72" w:rsidRPr="00AB7FE4" w:rsidRDefault="00794E72" w:rsidP="00B85891">
            <w:pPr>
              <w:jc w:val="center"/>
              <w:rPr>
                <w:sz w:val="20"/>
                <w:szCs w:val="20"/>
              </w:rPr>
            </w:pPr>
          </w:p>
        </w:tc>
      </w:tr>
      <w:tr w:rsidR="00794E72" w:rsidRPr="009E1211" w14:paraId="415D8DEF" w14:textId="77777777" w:rsidTr="00B85891">
        <w:trPr>
          <w:jc w:val="center"/>
        </w:trPr>
        <w:tc>
          <w:tcPr>
            <w:tcW w:w="900" w:type="dxa"/>
            <w:tcMar>
              <w:left w:w="43" w:type="dxa"/>
              <w:right w:w="43" w:type="dxa"/>
            </w:tcMar>
          </w:tcPr>
          <w:p w14:paraId="745AC864" w14:textId="77777777" w:rsidR="00794E72" w:rsidRPr="00AB7FE4" w:rsidRDefault="00794E72" w:rsidP="00B85891">
            <w:pPr>
              <w:jc w:val="center"/>
              <w:rPr>
                <w:sz w:val="20"/>
                <w:szCs w:val="20"/>
              </w:rPr>
            </w:pPr>
            <w:r w:rsidRPr="00AB7FE4">
              <w:rPr>
                <w:sz w:val="20"/>
                <w:szCs w:val="20"/>
              </w:rPr>
              <w:t>2035</w:t>
            </w:r>
          </w:p>
        </w:tc>
        <w:tc>
          <w:tcPr>
            <w:tcW w:w="750" w:type="dxa"/>
          </w:tcPr>
          <w:p w14:paraId="59C69625" w14:textId="77777777" w:rsidR="00794E72" w:rsidRPr="00AB7FE4" w:rsidRDefault="00794E72" w:rsidP="00B85891">
            <w:pPr>
              <w:jc w:val="center"/>
              <w:rPr>
                <w:sz w:val="20"/>
                <w:szCs w:val="20"/>
              </w:rPr>
            </w:pPr>
          </w:p>
        </w:tc>
        <w:tc>
          <w:tcPr>
            <w:tcW w:w="750" w:type="dxa"/>
            <w:tcMar>
              <w:left w:w="43" w:type="dxa"/>
              <w:right w:w="43" w:type="dxa"/>
            </w:tcMar>
          </w:tcPr>
          <w:p w14:paraId="327ADFFC" w14:textId="77777777" w:rsidR="00794E72" w:rsidRPr="00AB7FE4" w:rsidRDefault="00794E72" w:rsidP="00B85891">
            <w:pPr>
              <w:jc w:val="center"/>
              <w:rPr>
                <w:sz w:val="20"/>
                <w:szCs w:val="20"/>
              </w:rPr>
            </w:pPr>
          </w:p>
        </w:tc>
        <w:tc>
          <w:tcPr>
            <w:tcW w:w="750" w:type="dxa"/>
            <w:tcMar>
              <w:left w:w="43" w:type="dxa"/>
              <w:right w:w="43" w:type="dxa"/>
            </w:tcMar>
          </w:tcPr>
          <w:p w14:paraId="2EEF9885" w14:textId="77777777" w:rsidR="00794E72" w:rsidRPr="00AB7FE4" w:rsidRDefault="00794E72" w:rsidP="00B85891">
            <w:pPr>
              <w:jc w:val="center"/>
              <w:rPr>
                <w:sz w:val="20"/>
                <w:szCs w:val="20"/>
              </w:rPr>
            </w:pPr>
          </w:p>
        </w:tc>
        <w:tc>
          <w:tcPr>
            <w:tcW w:w="750" w:type="dxa"/>
            <w:tcMar>
              <w:left w:w="43" w:type="dxa"/>
              <w:right w:w="43" w:type="dxa"/>
            </w:tcMar>
          </w:tcPr>
          <w:p w14:paraId="38BAF537" w14:textId="77777777" w:rsidR="00794E72" w:rsidRPr="00AB7FE4" w:rsidRDefault="00794E72" w:rsidP="00B85891">
            <w:pPr>
              <w:jc w:val="center"/>
              <w:rPr>
                <w:sz w:val="20"/>
                <w:szCs w:val="20"/>
              </w:rPr>
            </w:pPr>
          </w:p>
        </w:tc>
        <w:tc>
          <w:tcPr>
            <w:tcW w:w="750" w:type="dxa"/>
            <w:tcMar>
              <w:left w:w="43" w:type="dxa"/>
              <w:right w:w="43" w:type="dxa"/>
            </w:tcMar>
          </w:tcPr>
          <w:p w14:paraId="775E2315" w14:textId="77777777" w:rsidR="00794E72" w:rsidRPr="00AB7FE4" w:rsidRDefault="00794E72" w:rsidP="00B85891">
            <w:pPr>
              <w:jc w:val="center"/>
              <w:rPr>
                <w:sz w:val="20"/>
                <w:szCs w:val="20"/>
              </w:rPr>
            </w:pPr>
          </w:p>
        </w:tc>
        <w:tc>
          <w:tcPr>
            <w:tcW w:w="750" w:type="dxa"/>
            <w:tcMar>
              <w:left w:w="43" w:type="dxa"/>
              <w:right w:w="43" w:type="dxa"/>
            </w:tcMar>
          </w:tcPr>
          <w:p w14:paraId="7174D03E" w14:textId="77777777" w:rsidR="00794E72" w:rsidRPr="00AB7FE4" w:rsidRDefault="00794E72" w:rsidP="00B85891">
            <w:pPr>
              <w:jc w:val="center"/>
              <w:rPr>
                <w:sz w:val="20"/>
                <w:szCs w:val="20"/>
              </w:rPr>
            </w:pPr>
          </w:p>
        </w:tc>
        <w:tc>
          <w:tcPr>
            <w:tcW w:w="750" w:type="dxa"/>
            <w:tcMar>
              <w:left w:w="43" w:type="dxa"/>
              <w:right w:w="43" w:type="dxa"/>
            </w:tcMar>
          </w:tcPr>
          <w:p w14:paraId="2965BEDB" w14:textId="77777777" w:rsidR="00794E72" w:rsidRPr="00AB7FE4" w:rsidRDefault="00794E72" w:rsidP="00B85891">
            <w:pPr>
              <w:jc w:val="center"/>
              <w:rPr>
                <w:sz w:val="20"/>
                <w:szCs w:val="20"/>
              </w:rPr>
            </w:pPr>
          </w:p>
        </w:tc>
        <w:tc>
          <w:tcPr>
            <w:tcW w:w="750" w:type="dxa"/>
            <w:tcMar>
              <w:left w:w="43" w:type="dxa"/>
              <w:right w:w="43" w:type="dxa"/>
            </w:tcMar>
          </w:tcPr>
          <w:p w14:paraId="3F57936D" w14:textId="77777777" w:rsidR="00794E72" w:rsidRPr="00AB7FE4" w:rsidRDefault="00794E72" w:rsidP="00B85891">
            <w:pPr>
              <w:jc w:val="center"/>
              <w:rPr>
                <w:sz w:val="20"/>
                <w:szCs w:val="20"/>
              </w:rPr>
            </w:pPr>
          </w:p>
        </w:tc>
        <w:tc>
          <w:tcPr>
            <w:tcW w:w="750" w:type="dxa"/>
            <w:tcMar>
              <w:left w:w="43" w:type="dxa"/>
              <w:right w:w="43" w:type="dxa"/>
            </w:tcMar>
          </w:tcPr>
          <w:p w14:paraId="1DBF9B76" w14:textId="77777777" w:rsidR="00794E72" w:rsidRPr="00AB7FE4" w:rsidRDefault="00794E72" w:rsidP="00B85891">
            <w:pPr>
              <w:jc w:val="center"/>
              <w:rPr>
                <w:sz w:val="20"/>
                <w:szCs w:val="20"/>
              </w:rPr>
            </w:pPr>
          </w:p>
        </w:tc>
        <w:tc>
          <w:tcPr>
            <w:tcW w:w="750" w:type="dxa"/>
            <w:tcMar>
              <w:left w:w="43" w:type="dxa"/>
              <w:right w:w="43" w:type="dxa"/>
            </w:tcMar>
          </w:tcPr>
          <w:p w14:paraId="5ABBAFB1" w14:textId="77777777" w:rsidR="00794E72" w:rsidRPr="00AB7FE4" w:rsidRDefault="00794E72" w:rsidP="00B85891">
            <w:pPr>
              <w:jc w:val="center"/>
              <w:rPr>
                <w:sz w:val="20"/>
                <w:szCs w:val="20"/>
              </w:rPr>
            </w:pPr>
          </w:p>
        </w:tc>
        <w:tc>
          <w:tcPr>
            <w:tcW w:w="750" w:type="dxa"/>
            <w:tcMar>
              <w:left w:w="43" w:type="dxa"/>
              <w:right w:w="43" w:type="dxa"/>
            </w:tcMar>
          </w:tcPr>
          <w:p w14:paraId="6D50117C" w14:textId="77777777" w:rsidR="00794E72" w:rsidRPr="00AB7FE4" w:rsidRDefault="00794E72" w:rsidP="00B85891">
            <w:pPr>
              <w:jc w:val="center"/>
              <w:rPr>
                <w:sz w:val="20"/>
                <w:szCs w:val="20"/>
              </w:rPr>
            </w:pPr>
          </w:p>
        </w:tc>
        <w:tc>
          <w:tcPr>
            <w:tcW w:w="750" w:type="dxa"/>
            <w:tcMar>
              <w:left w:w="43" w:type="dxa"/>
              <w:right w:w="43" w:type="dxa"/>
            </w:tcMar>
          </w:tcPr>
          <w:p w14:paraId="33BBA960" w14:textId="77777777" w:rsidR="00794E72" w:rsidRPr="00AB7FE4" w:rsidRDefault="00794E72" w:rsidP="00B85891">
            <w:pPr>
              <w:jc w:val="center"/>
              <w:rPr>
                <w:sz w:val="20"/>
                <w:szCs w:val="20"/>
              </w:rPr>
            </w:pPr>
          </w:p>
        </w:tc>
      </w:tr>
      <w:tr w:rsidR="00794E72" w:rsidRPr="009E1211" w14:paraId="471C1973" w14:textId="77777777" w:rsidTr="00B85891">
        <w:trPr>
          <w:jc w:val="center"/>
        </w:trPr>
        <w:tc>
          <w:tcPr>
            <w:tcW w:w="900" w:type="dxa"/>
            <w:tcMar>
              <w:left w:w="43" w:type="dxa"/>
              <w:right w:w="43" w:type="dxa"/>
            </w:tcMar>
          </w:tcPr>
          <w:p w14:paraId="3D1ADD4B" w14:textId="77777777" w:rsidR="00794E72" w:rsidRPr="00AB7FE4" w:rsidRDefault="00794E72" w:rsidP="00B85891">
            <w:pPr>
              <w:jc w:val="center"/>
              <w:rPr>
                <w:sz w:val="20"/>
                <w:szCs w:val="20"/>
              </w:rPr>
            </w:pPr>
            <w:r w:rsidRPr="00AB7FE4">
              <w:rPr>
                <w:sz w:val="20"/>
                <w:szCs w:val="20"/>
              </w:rPr>
              <w:t>2036</w:t>
            </w:r>
          </w:p>
        </w:tc>
        <w:tc>
          <w:tcPr>
            <w:tcW w:w="750" w:type="dxa"/>
          </w:tcPr>
          <w:p w14:paraId="4AA86D6C" w14:textId="77777777" w:rsidR="00794E72" w:rsidRPr="00AB7FE4" w:rsidRDefault="00794E72" w:rsidP="00B85891">
            <w:pPr>
              <w:jc w:val="center"/>
              <w:rPr>
                <w:sz w:val="20"/>
                <w:szCs w:val="20"/>
              </w:rPr>
            </w:pPr>
          </w:p>
        </w:tc>
        <w:tc>
          <w:tcPr>
            <w:tcW w:w="750" w:type="dxa"/>
            <w:tcMar>
              <w:left w:w="43" w:type="dxa"/>
              <w:right w:w="43" w:type="dxa"/>
            </w:tcMar>
          </w:tcPr>
          <w:p w14:paraId="3A7AA6A5" w14:textId="77777777" w:rsidR="00794E72" w:rsidRPr="00AB7FE4" w:rsidRDefault="00794E72" w:rsidP="00B85891">
            <w:pPr>
              <w:jc w:val="center"/>
              <w:rPr>
                <w:sz w:val="20"/>
                <w:szCs w:val="20"/>
              </w:rPr>
            </w:pPr>
          </w:p>
        </w:tc>
        <w:tc>
          <w:tcPr>
            <w:tcW w:w="750" w:type="dxa"/>
            <w:tcMar>
              <w:left w:w="43" w:type="dxa"/>
              <w:right w:w="43" w:type="dxa"/>
            </w:tcMar>
          </w:tcPr>
          <w:p w14:paraId="0E57DCB0" w14:textId="77777777" w:rsidR="00794E72" w:rsidRPr="00AB7FE4" w:rsidRDefault="00794E72" w:rsidP="00B85891">
            <w:pPr>
              <w:jc w:val="center"/>
              <w:rPr>
                <w:sz w:val="20"/>
                <w:szCs w:val="20"/>
              </w:rPr>
            </w:pPr>
          </w:p>
        </w:tc>
        <w:tc>
          <w:tcPr>
            <w:tcW w:w="750" w:type="dxa"/>
            <w:tcMar>
              <w:left w:w="43" w:type="dxa"/>
              <w:right w:w="43" w:type="dxa"/>
            </w:tcMar>
          </w:tcPr>
          <w:p w14:paraId="5BBA101F" w14:textId="77777777" w:rsidR="00794E72" w:rsidRPr="00AB7FE4" w:rsidRDefault="00794E72" w:rsidP="00B85891">
            <w:pPr>
              <w:jc w:val="center"/>
              <w:rPr>
                <w:sz w:val="20"/>
                <w:szCs w:val="20"/>
              </w:rPr>
            </w:pPr>
          </w:p>
        </w:tc>
        <w:tc>
          <w:tcPr>
            <w:tcW w:w="750" w:type="dxa"/>
            <w:tcMar>
              <w:left w:w="43" w:type="dxa"/>
              <w:right w:w="43" w:type="dxa"/>
            </w:tcMar>
          </w:tcPr>
          <w:p w14:paraId="0C095A58" w14:textId="77777777" w:rsidR="00794E72" w:rsidRPr="00AB7FE4" w:rsidRDefault="00794E72" w:rsidP="00B85891">
            <w:pPr>
              <w:jc w:val="center"/>
              <w:rPr>
                <w:sz w:val="20"/>
                <w:szCs w:val="20"/>
              </w:rPr>
            </w:pPr>
          </w:p>
        </w:tc>
        <w:tc>
          <w:tcPr>
            <w:tcW w:w="750" w:type="dxa"/>
            <w:tcMar>
              <w:left w:w="43" w:type="dxa"/>
              <w:right w:w="43" w:type="dxa"/>
            </w:tcMar>
          </w:tcPr>
          <w:p w14:paraId="5DDB96B7" w14:textId="77777777" w:rsidR="00794E72" w:rsidRPr="00AB7FE4" w:rsidRDefault="00794E72" w:rsidP="00B85891">
            <w:pPr>
              <w:jc w:val="center"/>
              <w:rPr>
                <w:sz w:val="20"/>
                <w:szCs w:val="20"/>
              </w:rPr>
            </w:pPr>
          </w:p>
        </w:tc>
        <w:tc>
          <w:tcPr>
            <w:tcW w:w="750" w:type="dxa"/>
            <w:tcMar>
              <w:left w:w="43" w:type="dxa"/>
              <w:right w:w="43" w:type="dxa"/>
            </w:tcMar>
          </w:tcPr>
          <w:p w14:paraId="4C31E5E3" w14:textId="77777777" w:rsidR="00794E72" w:rsidRPr="00AB7FE4" w:rsidRDefault="00794E72" w:rsidP="00B85891">
            <w:pPr>
              <w:jc w:val="center"/>
              <w:rPr>
                <w:sz w:val="20"/>
                <w:szCs w:val="20"/>
              </w:rPr>
            </w:pPr>
          </w:p>
        </w:tc>
        <w:tc>
          <w:tcPr>
            <w:tcW w:w="750" w:type="dxa"/>
            <w:tcMar>
              <w:left w:w="43" w:type="dxa"/>
              <w:right w:w="43" w:type="dxa"/>
            </w:tcMar>
          </w:tcPr>
          <w:p w14:paraId="314D1586" w14:textId="77777777" w:rsidR="00794E72" w:rsidRPr="00AB7FE4" w:rsidRDefault="00794E72" w:rsidP="00B85891">
            <w:pPr>
              <w:jc w:val="center"/>
              <w:rPr>
                <w:sz w:val="20"/>
                <w:szCs w:val="20"/>
              </w:rPr>
            </w:pPr>
          </w:p>
        </w:tc>
        <w:tc>
          <w:tcPr>
            <w:tcW w:w="750" w:type="dxa"/>
            <w:tcMar>
              <w:left w:w="43" w:type="dxa"/>
              <w:right w:w="43" w:type="dxa"/>
            </w:tcMar>
          </w:tcPr>
          <w:p w14:paraId="753F8A45" w14:textId="77777777" w:rsidR="00794E72" w:rsidRPr="00AB7FE4" w:rsidRDefault="00794E72" w:rsidP="00B85891">
            <w:pPr>
              <w:jc w:val="center"/>
              <w:rPr>
                <w:sz w:val="20"/>
                <w:szCs w:val="20"/>
              </w:rPr>
            </w:pPr>
          </w:p>
        </w:tc>
        <w:tc>
          <w:tcPr>
            <w:tcW w:w="750" w:type="dxa"/>
            <w:tcMar>
              <w:left w:w="43" w:type="dxa"/>
              <w:right w:w="43" w:type="dxa"/>
            </w:tcMar>
          </w:tcPr>
          <w:p w14:paraId="21A87C0B" w14:textId="77777777" w:rsidR="00794E72" w:rsidRPr="00AB7FE4" w:rsidRDefault="00794E72" w:rsidP="00B85891">
            <w:pPr>
              <w:jc w:val="center"/>
              <w:rPr>
                <w:sz w:val="20"/>
                <w:szCs w:val="20"/>
              </w:rPr>
            </w:pPr>
          </w:p>
        </w:tc>
        <w:tc>
          <w:tcPr>
            <w:tcW w:w="750" w:type="dxa"/>
            <w:tcMar>
              <w:left w:w="43" w:type="dxa"/>
              <w:right w:w="43" w:type="dxa"/>
            </w:tcMar>
          </w:tcPr>
          <w:p w14:paraId="57AB78F4" w14:textId="77777777" w:rsidR="00794E72" w:rsidRPr="00AB7FE4" w:rsidRDefault="00794E72" w:rsidP="00B85891">
            <w:pPr>
              <w:jc w:val="center"/>
              <w:rPr>
                <w:sz w:val="20"/>
                <w:szCs w:val="20"/>
              </w:rPr>
            </w:pPr>
          </w:p>
        </w:tc>
        <w:tc>
          <w:tcPr>
            <w:tcW w:w="750" w:type="dxa"/>
            <w:tcMar>
              <w:left w:w="43" w:type="dxa"/>
              <w:right w:w="43" w:type="dxa"/>
            </w:tcMar>
          </w:tcPr>
          <w:p w14:paraId="684C0301" w14:textId="77777777" w:rsidR="00794E72" w:rsidRPr="00AB7FE4" w:rsidRDefault="00794E72" w:rsidP="00B85891">
            <w:pPr>
              <w:jc w:val="center"/>
              <w:rPr>
                <w:sz w:val="20"/>
                <w:szCs w:val="20"/>
              </w:rPr>
            </w:pPr>
          </w:p>
        </w:tc>
      </w:tr>
      <w:tr w:rsidR="00794E72" w:rsidRPr="009E1211" w14:paraId="3FBC8683" w14:textId="77777777" w:rsidTr="00B85891">
        <w:trPr>
          <w:jc w:val="center"/>
        </w:trPr>
        <w:tc>
          <w:tcPr>
            <w:tcW w:w="900" w:type="dxa"/>
            <w:tcMar>
              <w:left w:w="43" w:type="dxa"/>
              <w:right w:w="43" w:type="dxa"/>
            </w:tcMar>
          </w:tcPr>
          <w:p w14:paraId="1C0933AF" w14:textId="77777777" w:rsidR="00794E72" w:rsidRPr="00AB7FE4" w:rsidRDefault="00794E72" w:rsidP="00B85891">
            <w:pPr>
              <w:jc w:val="center"/>
              <w:rPr>
                <w:sz w:val="20"/>
                <w:szCs w:val="20"/>
              </w:rPr>
            </w:pPr>
            <w:r w:rsidRPr="00AB7FE4">
              <w:rPr>
                <w:sz w:val="20"/>
                <w:szCs w:val="20"/>
              </w:rPr>
              <w:t>2037</w:t>
            </w:r>
          </w:p>
        </w:tc>
        <w:tc>
          <w:tcPr>
            <w:tcW w:w="750" w:type="dxa"/>
          </w:tcPr>
          <w:p w14:paraId="2810916C" w14:textId="77777777" w:rsidR="00794E72" w:rsidRPr="00AB7FE4" w:rsidRDefault="00794E72" w:rsidP="00B85891">
            <w:pPr>
              <w:jc w:val="center"/>
              <w:rPr>
                <w:sz w:val="20"/>
                <w:szCs w:val="20"/>
              </w:rPr>
            </w:pPr>
          </w:p>
        </w:tc>
        <w:tc>
          <w:tcPr>
            <w:tcW w:w="750" w:type="dxa"/>
            <w:tcMar>
              <w:left w:w="43" w:type="dxa"/>
              <w:right w:w="43" w:type="dxa"/>
            </w:tcMar>
          </w:tcPr>
          <w:p w14:paraId="1EA7B5B3" w14:textId="77777777" w:rsidR="00794E72" w:rsidRPr="00AB7FE4" w:rsidRDefault="00794E72" w:rsidP="00B85891">
            <w:pPr>
              <w:jc w:val="center"/>
              <w:rPr>
                <w:sz w:val="20"/>
                <w:szCs w:val="20"/>
              </w:rPr>
            </w:pPr>
          </w:p>
        </w:tc>
        <w:tc>
          <w:tcPr>
            <w:tcW w:w="750" w:type="dxa"/>
            <w:tcMar>
              <w:left w:w="43" w:type="dxa"/>
              <w:right w:w="43" w:type="dxa"/>
            </w:tcMar>
          </w:tcPr>
          <w:p w14:paraId="22F26939" w14:textId="77777777" w:rsidR="00794E72" w:rsidRPr="00AB7FE4" w:rsidRDefault="00794E72" w:rsidP="00B85891">
            <w:pPr>
              <w:jc w:val="center"/>
              <w:rPr>
                <w:sz w:val="20"/>
                <w:szCs w:val="20"/>
              </w:rPr>
            </w:pPr>
          </w:p>
        </w:tc>
        <w:tc>
          <w:tcPr>
            <w:tcW w:w="750" w:type="dxa"/>
            <w:tcMar>
              <w:left w:w="43" w:type="dxa"/>
              <w:right w:w="43" w:type="dxa"/>
            </w:tcMar>
          </w:tcPr>
          <w:p w14:paraId="48BB7757" w14:textId="77777777" w:rsidR="00794E72" w:rsidRPr="00AB7FE4" w:rsidRDefault="00794E72" w:rsidP="00B85891">
            <w:pPr>
              <w:jc w:val="center"/>
              <w:rPr>
                <w:sz w:val="20"/>
                <w:szCs w:val="20"/>
              </w:rPr>
            </w:pPr>
          </w:p>
        </w:tc>
        <w:tc>
          <w:tcPr>
            <w:tcW w:w="750" w:type="dxa"/>
            <w:tcMar>
              <w:left w:w="43" w:type="dxa"/>
              <w:right w:w="43" w:type="dxa"/>
            </w:tcMar>
          </w:tcPr>
          <w:p w14:paraId="5ADE10F5" w14:textId="77777777" w:rsidR="00794E72" w:rsidRPr="00AB7FE4" w:rsidRDefault="00794E72" w:rsidP="00B85891">
            <w:pPr>
              <w:jc w:val="center"/>
              <w:rPr>
                <w:sz w:val="20"/>
                <w:szCs w:val="20"/>
              </w:rPr>
            </w:pPr>
          </w:p>
        </w:tc>
        <w:tc>
          <w:tcPr>
            <w:tcW w:w="750" w:type="dxa"/>
            <w:tcMar>
              <w:left w:w="43" w:type="dxa"/>
              <w:right w:w="43" w:type="dxa"/>
            </w:tcMar>
          </w:tcPr>
          <w:p w14:paraId="143D645E" w14:textId="77777777" w:rsidR="00794E72" w:rsidRPr="00AB7FE4" w:rsidRDefault="00794E72" w:rsidP="00B85891">
            <w:pPr>
              <w:jc w:val="center"/>
              <w:rPr>
                <w:sz w:val="20"/>
                <w:szCs w:val="20"/>
              </w:rPr>
            </w:pPr>
          </w:p>
        </w:tc>
        <w:tc>
          <w:tcPr>
            <w:tcW w:w="750" w:type="dxa"/>
            <w:tcMar>
              <w:left w:w="43" w:type="dxa"/>
              <w:right w:w="43" w:type="dxa"/>
            </w:tcMar>
          </w:tcPr>
          <w:p w14:paraId="12402A11" w14:textId="77777777" w:rsidR="00794E72" w:rsidRPr="00AB7FE4" w:rsidRDefault="00794E72" w:rsidP="00B85891">
            <w:pPr>
              <w:jc w:val="center"/>
              <w:rPr>
                <w:sz w:val="20"/>
                <w:szCs w:val="20"/>
              </w:rPr>
            </w:pPr>
          </w:p>
        </w:tc>
        <w:tc>
          <w:tcPr>
            <w:tcW w:w="750" w:type="dxa"/>
            <w:tcMar>
              <w:left w:w="43" w:type="dxa"/>
              <w:right w:w="43" w:type="dxa"/>
            </w:tcMar>
          </w:tcPr>
          <w:p w14:paraId="429A7F54" w14:textId="77777777" w:rsidR="00794E72" w:rsidRPr="00AB7FE4" w:rsidRDefault="00794E72" w:rsidP="00B85891">
            <w:pPr>
              <w:jc w:val="center"/>
              <w:rPr>
                <w:sz w:val="20"/>
                <w:szCs w:val="20"/>
              </w:rPr>
            </w:pPr>
          </w:p>
        </w:tc>
        <w:tc>
          <w:tcPr>
            <w:tcW w:w="750" w:type="dxa"/>
            <w:tcMar>
              <w:left w:w="43" w:type="dxa"/>
              <w:right w:w="43" w:type="dxa"/>
            </w:tcMar>
          </w:tcPr>
          <w:p w14:paraId="3C139959" w14:textId="77777777" w:rsidR="00794E72" w:rsidRPr="00AB7FE4" w:rsidRDefault="00794E72" w:rsidP="00B85891">
            <w:pPr>
              <w:jc w:val="center"/>
              <w:rPr>
                <w:sz w:val="20"/>
                <w:szCs w:val="20"/>
              </w:rPr>
            </w:pPr>
          </w:p>
        </w:tc>
        <w:tc>
          <w:tcPr>
            <w:tcW w:w="750" w:type="dxa"/>
            <w:tcMar>
              <w:left w:w="43" w:type="dxa"/>
              <w:right w:w="43" w:type="dxa"/>
            </w:tcMar>
          </w:tcPr>
          <w:p w14:paraId="56EED162" w14:textId="77777777" w:rsidR="00794E72" w:rsidRPr="00AB7FE4" w:rsidRDefault="00794E72" w:rsidP="00B85891">
            <w:pPr>
              <w:jc w:val="center"/>
              <w:rPr>
                <w:sz w:val="20"/>
                <w:szCs w:val="20"/>
              </w:rPr>
            </w:pPr>
          </w:p>
        </w:tc>
        <w:tc>
          <w:tcPr>
            <w:tcW w:w="750" w:type="dxa"/>
            <w:tcMar>
              <w:left w:w="43" w:type="dxa"/>
              <w:right w:w="43" w:type="dxa"/>
            </w:tcMar>
          </w:tcPr>
          <w:p w14:paraId="22E38594" w14:textId="77777777" w:rsidR="00794E72" w:rsidRPr="00AB7FE4" w:rsidRDefault="00794E72" w:rsidP="00B85891">
            <w:pPr>
              <w:jc w:val="center"/>
              <w:rPr>
                <w:sz w:val="20"/>
                <w:szCs w:val="20"/>
              </w:rPr>
            </w:pPr>
          </w:p>
        </w:tc>
        <w:tc>
          <w:tcPr>
            <w:tcW w:w="750" w:type="dxa"/>
            <w:tcMar>
              <w:left w:w="43" w:type="dxa"/>
              <w:right w:w="43" w:type="dxa"/>
            </w:tcMar>
          </w:tcPr>
          <w:p w14:paraId="0D88449A" w14:textId="77777777" w:rsidR="00794E72" w:rsidRPr="00AB7FE4" w:rsidRDefault="00794E72" w:rsidP="00B85891">
            <w:pPr>
              <w:jc w:val="center"/>
              <w:rPr>
                <w:sz w:val="20"/>
                <w:szCs w:val="20"/>
              </w:rPr>
            </w:pPr>
          </w:p>
        </w:tc>
      </w:tr>
      <w:tr w:rsidR="00794E72" w:rsidRPr="009E1211" w14:paraId="6DB02AAF" w14:textId="77777777" w:rsidTr="00B85891">
        <w:trPr>
          <w:jc w:val="center"/>
        </w:trPr>
        <w:tc>
          <w:tcPr>
            <w:tcW w:w="900" w:type="dxa"/>
            <w:tcMar>
              <w:left w:w="43" w:type="dxa"/>
              <w:right w:w="43" w:type="dxa"/>
            </w:tcMar>
          </w:tcPr>
          <w:p w14:paraId="3E811CC4" w14:textId="77777777" w:rsidR="00794E72" w:rsidRPr="00AB7FE4" w:rsidRDefault="00794E72" w:rsidP="00B85891">
            <w:pPr>
              <w:jc w:val="center"/>
              <w:rPr>
                <w:sz w:val="20"/>
                <w:szCs w:val="20"/>
              </w:rPr>
            </w:pPr>
            <w:r w:rsidRPr="00AB7FE4">
              <w:rPr>
                <w:sz w:val="20"/>
                <w:szCs w:val="20"/>
              </w:rPr>
              <w:t>2038</w:t>
            </w:r>
          </w:p>
        </w:tc>
        <w:tc>
          <w:tcPr>
            <w:tcW w:w="750" w:type="dxa"/>
          </w:tcPr>
          <w:p w14:paraId="7A39687C" w14:textId="77777777" w:rsidR="00794E72" w:rsidRPr="00AB7FE4" w:rsidRDefault="00794E72" w:rsidP="00B85891">
            <w:pPr>
              <w:jc w:val="center"/>
              <w:rPr>
                <w:sz w:val="20"/>
                <w:szCs w:val="20"/>
              </w:rPr>
            </w:pPr>
          </w:p>
        </w:tc>
        <w:tc>
          <w:tcPr>
            <w:tcW w:w="750" w:type="dxa"/>
            <w:tcMar>
              <w:left w:w="43" w:type="dxa"/>
              <w:right w:w="43" w:type="dxa"/>
            </w:tcMar>
          </w:tcPr>
          <w:p w14:paraId="076A62B9" w14:textId="77777777" w:rsidR="00794E72" w:rsidRPr="00AB7FE4" w:rsidRDefault="00794E72" w:rsidP="00B85891">
            <w:pPr>
              <w:jc w:val="center"/>
              <w:rPr>
                <w:sz w:val="20"/>
                <w:szCs w:val="20"/>
              </w:rPr>
            </w:pPr>
          </w:p>
        </w:tc>
        <w:tc>
          <w:tcPr>
            <w:tcW w:w="750" w:type="dxa"/>
            <w:tcMar>
              <w:left w:w="43" w:type="dxa"/>
              <w:right w:w="43" w:type="dxa"/>
            </w:tcMar>
          </w:tcPr>
          <w:p w14:paraId="175A087C" w14:textId="77777777" w:rsidR="00794E72" w:rsidRPr="00AB7FE4" w:rsidRDefault="00794E72" w:rsidP="00B85891">
            <w:pPr>
              <w:jc w:val="center"/>
              <w:rPr>
                <w:sz w:val="20"/>
                <w:szCs w:val="20"/>
              </w:rPr>
            </w:pPr>
          </w:p>
        </w:tc>
        <w:tc>
          <w:tcPr>
            <w:tcW w:w="750" w:type="dxa"/>
            <w:tcMar>
              <w:left w:w="43" w:type="dxa"/>
              <w:right w:w="43" w:type="dxa"/>
            </w:tcMar>
          </w:tcPr>
          <w:p w14:paraId="74043624" w14:textId="77777777" w:rsidR="00794E72" w:rsidRPr="00AB7FE4" w:rsidRDefault="00794E72" w:rsidP="00B85891">
            <w:pPr>
              <w:jc w:val="center"/>
              <w:rPr>
                <w:sz w:val="20"/>
                <w:szCs w:val="20"/>
              </w:rPr>
            </w:pPr>
          </w:p>
        </w:tc>
        <w:tc>
          <w:tcPr>
            <w:tcW w:w="750" w:type="dxa"/>
            <w:tcMar>
              <w:left w:w="43" w:type="dxa"/>
              <w:right w:w="43" w:type="dxa"/>
            </w:tcMar>
          </w:tcPr>
          <w:p w14:paraId="609DECA7" w14:textId="77777777" w:rsidR="00794E72" w:rsidRPr="00AB7FE4" w:rsidRDefault="00794E72" w:rsidP="00B85891">
            <w:pPr>
              <w:jc w:val="center"/>
              <w:rPr>
                <w:sz w:val="20"/>
                <w:szCs w:val="20"/>
              </w:rPr>
            </w:pPr>
          </w:p>
        </w:tc>
        <w:tc>
          <w:tcPr>
            <w:tcW w:w="750" w:type="dxa"/>
            <w:tcMar>
              <w:left w:w="43" w:type="dxa"/>
              <w:right w:w="43" w:type="dxa"/>
            </w:tcMar>
          </w:tcPr>
          <w:p w14:paraId="258C99F6" w14:textId="77777777" w:rsidR="00794E72" w:rsidRPr="00AB7FE4" w:rsidRDefault="00794E72" w:rsidP="00B85891">
            <w:pPr>
              <w:jc w:val="center"/>
              <w:rPr>
                <w:sz w:val="20"/>
                <w:szCs w:val="20"/>
              </w:rPr>
            </w:pPr>
          </w:p>
        </w:tc>
        <w:tc>
          <w:tcPr>
            <w:tcW w:w="750" w:type="dxa"/>
            <w:tcMar>
              <w:left w:w="43" w:type="dxa"/>
              <w:right w:w="43" w:type="dxa"/>
            </w:tcMar>
          </w:tcPr>
          <w:p w14:paraId="1DFB3D4C" w14:textId="77777777" w:rsidR="00794E72" w:rsidRPr="00AB7FE4" w:rsidRDefault="00794E72" w:rsidP="00B85891">
            <w:pPr>
              <w:jc w:val="center"/>
              <w:rPr>
                <w:sz w:val="20"/>
                <w:szCs w:val="20"/>
              </w:rPr>
            </w:pPr>
          </w:p>
        </w:tc>
        <w:tc>
          <w:tcPr>
            <w:tcW w:w="750" w:type="dxa"/>
            <w:tcMar>
              <w:left w:w="43" w:type="dxa"/>
              <w:right w:w="43" w:type="dxa"/>
            </w:tcMar>
          </w:tcPr>
          <w:p w14:paraId="4A6B58A9" w14:textId="77777777" w:rsidR="00794E72" w:rsidRPr="00AB7FE4" w:rsidRDefault="00794E72" w:rsidP="00B85891">
            <w:pPr>
              <w:jc w:val="center"/>
              <w:rPr>
                <w:sz w:val="20"/>
                <w:szCs w:val="20"/>
              </w:rPr>
            </w:pPr>
          </w:p>
        </w:tc>
        <w:tc>
          <w:tcPr>
            <w:tcW w:w="750" w:type="dxa"/>
            <w:tcMar>
              <w:left w:w="43" w:type="dxa"/>
              <w:right w:w="43" w:type="dxa"/>
            </w:tcMar>
          </w:tcPr>
          <w:p w14:paraId="13353340" w14:textId="77777777" w:rsidR="00794E72" w:rsidRPr="00AB7FE4" w:rsidRDefault="00794E72" w:rsidP="00B85891">
            <w:pPr>
              <w:jc w:val="center"/>
              <w:rPr>
                <w:sz w:val="20"/>
                <w:szCs w:val="20"/>
              </w:rPr>
            </w:pPr>
          </w:p>
        </w:tc>
        <w:tc>
          <w:tcPr>
            <w:tcW w:w="750" w:type="dxa"/>
            <w:tcMar>
              <w:left w:w="43" w:type="dxa"/>
              <w:right w:w="43" w:type="dxa"/>
            </w:tcMar>
          </w:tcPr>
          <w:p w14:paraId="7AFBC848" w14:textId="77777777" w:rsidR="00794E72" w:rsidRPr="00AB7FE4" w:rsidRDefault="00794E72" w:rsidP="00B85891">
            <w:pPr>
              <w:jc w:val="center"/>
              <w:rPr>
                <w:sz w:val="20"/>
                <w:szCs w:val="20"/>
              </w:rPr>
            </w:pPr>
          </w:p>
        </w:tc>
        <w:tc>
          <w:tcPr>
            <w:tcW w:w="750" w:type="dxa"/>
            <w:tcMar>
              <w:left w:w="43" w:type="dxa"/>
              <w:right w:w="43" w:type="dxa"/>
            </w:tcMar>
          </w:tcPr>
          <w:p w14:paraId="283F6E8A" w14:textId="77777777" w:rsidR="00794E72" w:rsidRPr="00AB7FE4" w:rsidRDefault="00794E72" w:rsidP="00B85891">
            <w:pPr>
              <w:jc w:val="center"/>
              <w:rPr>
                <w:sz w:val="20"/>
                <w:szCs w:val="20"/>
              </w:rPr>
            </w:pPr>
          </w:p>
        </w:tc>
        <w:tc>
          <w:tcPr>
            <w:tcW w:w="750" w:type="dxa"/>
            <w:tcMar>
              <w:left w:w="43" w:type="dxa"/>
              <w:right w:w="43" w:type="dxa"/>
            </w:tcMar>
          </w:tcPr>
          <w:p w14:paraId="24806BB1" w14:textId="77777777" w:rsidR="00794E72" w:rsidRPr="00AB7FE4" w:rsidRDefault="00794E72" w:rsidP="00B85891">
            <w:pPr>
              <w:jc w:val="center"/>
              <w:rPr>
                <w:sz w:val="20"/>
                <w:szCs w:val="20"/>
              </w:rPr>
            </w:pPr>
          </w:p>
        </w:tc>
      </w:tr>
      <w:tr w:rsidR="00794E72" w:rsidRPr="009E1211" w14:paraId="2624D1CF" w14:textId="77777777" w:rsidTr="00B85891">
        <w:trPr>
          <w:jc w:val="center"/>
        </w:trPr>
        <w:tc>
          <w:tcPr>
            <w:tcW w:w="900" w:type="dxa"/>
            <w:tcMar>
              <w:left w:w="43" w:type="dxa"/>
              <w:right w:w="43" w:type="dxa"/>
            </w:tcMar>
          </w:tcPr>
          <w:p w14:paraId="1A625D0F" w14:textId="77777777" w:rsidR="00794E72" w:rsidRPr="00AB7FE4" w:rsidRDefault="00794E72" w:rsidP="00B85891">
            <w:pPr>
              <w:jc w:val="center"/>
              <w:rPr>
                <w:sz w:val="20"/>
                <w:szCs w:val="20"/>
              </w:rPr>
            </w:pPr>
            <w:r w:rsidRPr="00AB7FE4">
              <w:rPr>
                <w:sz w:val="20"/>
                <w:szCs w:val="20"/>
              </w:rPr>
              <w:t>2039</w:t>
            </w:r>
          </w:p>
        </w:tc>
        <w:tc>
          <w:tcPr>
            <w:tcW w:w="750" w:type="dxa"/>
          </w:tcPr>
          <w:p w14:paraId="4A98C810" w14:textId="77777777" w:rsidR="00794E72" w:rsidRPr="00AB7FE4" w:rsidRDefault="00794E72" w:rsidP="00B85891">
            <w:pPr>
              <w:jc w:val="center"/>
              <w:rPr>
                <w:sz w:val="20"/>
                <w:szCs w:val="20"/>
              </w:rPr>
            </w:pPr>
          </w:p>
        </w:tc>
        <w:tc>
          <w:tcPr>
            <w:tcW w:w="750" w:type="dxa"/>
            <w:tcMar>
              <w:left w:w="43" w:type="dxa"/>
              <w:right w:w="43" w:type="dxa"/>
            </w:tcMar>
          </w:tcPr>
          <w:p w14:paraId="623FEFD1" w14:textId="77777777" w:rsidR="00794E72" w:rsidRPr="00AB7FE4" w:rsidRDefault="00794E72" w:rsidP="00B85891">
            <w:pPr>
              <w:jc w:val="center"/>
              <w:rPr>
                <w:sz w:val="20"/>
                <w:szCs w:val="20"/>
              </w:rPr>
            </w:pPr>
          </w:p>
        </w:tc>
        <w:tc>
          <w:tcPr>
            <w:tcW w:w="750" w:type="dxa"/>
            <w:tcMar>
              <w:left w:w="43" w:type="dxa"/>
              <w:right w:w="43" w:type="dxa"/>
            </w:tcMar>
          </w:tcPr>
          <w:p w14:paraId="49E0153E" w14:textId="77777777" w:rsidR="00794E72" w:rsidRPr="00AB7FE4" w:rsidRDefault="00794E72" w:rsidP="00B85891">
            <w:pPr>
              <w:jc w:val="center"/>
              <w:rPr>
                <w:sz w:val="20"/>
                <w:szCs w:val="20"/>
              </w:rPr>
            </w:pPr>
          </w:p>
        </w:tc>
        <w:tc>
          <w:tcPr>
            <w:tcW w:w="750" w:type="dxa"/>
            <w:tcMar>
              <w:left w:w="43" w:type="dxa"/>
              <w:right w:w="43" w:type="dxa"/>
            </w:tcMar>
          </w:tcPr>
          <w:p w14:paraId="349BD014" w14:textId="77777777" w:rsidR="00794E72" w:rsidRPr="00AB7FE4" w:rsidRDefault="00794E72" w:rsidP="00B85891">
            <w:pPr>
              <w:jc w:val="center"/>
              <w:rPr>
                <w:sz w:val="20"/>
                <w:szCs w:val="20"/>
              </w:rPr>
            </w:pPr>
          </w:p>
        </w:tc>
        <w:tc>
          <w:tcPr>
            <w:tcW w:w="750" w:type="dxa"/>
            <w:tcMar>
              <w:left w:w="43" w:type="dxa"/>
              <w:right w:w="43" w:type="dxa"/>
            </w:tcMar>
          </w:tcPr>
          <w:p w14:paraId="588A5FF6" w14:textId="77777777" w:rsidR="00794E72" w:rsidRPr="00AB7FE4" w:rsidRDefault="00794E72" w:rsidP="00B85891">
            <w:pPr>
              <w:jc w:val="center"/>
              <w:rPr>
                <w:sz w:val="20"/>
                <w:szCs w:val="20"/>
              </w:rPr>
            </w:pPr>
          </w:p>
        </w:tc>
        <w:tc>
          <w:tcPr>
            <w:tcW w:w="750" w:type="dxa"/>
            <w:tcMar>
              <w:left w:w="43" w:type="dxa"/>
              <w:right w:w="43" w:type="dxa"/>
            </w:tcMar>
          </w:tcPr>
          <w:p w14:paraId="4F905242" w14:textId="77777777" w:rsidR="00794E72" w:rsidRPr="00AB7FE4" w:rsidRDefault="00794E72" w:rsidP="00B85891">
            <w:pPr>
              <w:jc w:val="center"/>
              <w:rPr>
                <w:sz w:val="20"/>
                <w:szCs w:val="20"/>
              </w:rPr>
            </w:pPr>
          </w:p>
        </w:tc>
        <w:tc>
          <w:tcPr>
            <w:tcW w:w="750" w:type="dxa"/>
            <w:tcMar>
              <w:left w:w="43" w:type="dxa"/>
              <w:right w:w="43" w:type="dxa"/>
            </w:tcMar>
          </w:tcPr>
          <w:p w14:paraId="6EB08B69" w14:textId="77777777" w:rsidR="00794E72" w:rsidRPr="00AB7FE4" w:rsidRDefault="00794E72" w:rsidP="00B85891">
            <w:pPr>
              <w:jc w:val="center"/>
              <w:rPr>
                <w:sz w:val="20"/>
                <w:szCs w:val="20"/>
              </w:rPr>
            </w:pPr>
          </w:p>
        </w:tc>
        <w:tc>
          <w:tcPr>
            <w:tcW w:w="750" w:type="dxa"/>
            <w:tcMar>
              <w:left w:w="43" w:type="dxa"/>
              <w:right w:w="43" w:type="dxa"/>
            </w:tcMar>
          </w:tcPr>
          <w:p w14:paraId="05E12865" w14:textId="77777777" w:rsidR="00794E72" w:rsidRPr="00AB7FE4" w:rsidRDefault="00794E72" w:rsidP="00B85891">
            <w:pPr>
              <w:jc w:val="center"/>
              <w:rPr>
                <w:sz w:val="20"/>
                <w:szCs w:val="20"/>
              </w:rPr>
            </w:pPr>
          </w:p>
        </w:tc>
        <w:tc>
          <w:tcPr>
            <w:tcW w:w="750" w:type="dxa"/>
            <w:tcMar>
              <w:left w:w="43" w:type="dxa"/>
              <w:right w:w="43" w:type="dxa"/>
            </w:tcMar>
          </w:tcPr>
          <w:p w14:paraId="29D757E0" w14:textId="77777777" w:rsidR="00794E72" w:rsidRPr="00AB7FE4" w:rsidRDefault="00794E72" w:rsidP="00B85891">
            <w:pPr>
              <w:jc w:val="center"/>
              <w:rPr>
                <w:sz w:val="20"/>
                <w:szCs w:val="20"/>
              </w:rPr>
            </w:pPr>
          </w:p>
        </w:tc>
        <w:tc>
          <w:tcPr>
            <w:tcW w:w="750" w:type="dxa"/>
            <w:tcMar>
              <w:left w:w="43" w:type="dxa"/>
              <w:right w:w="43" w:type="dxa"/>
            </w:tcMar>
          </w:tcPr>
          <w:p w14:paraId="4552F428" w14:textId="77777777" w:rsidR="00794E72" w:rsidRPr="00AB7FE4" w:rsidRDefault="00794E72" w:rsidP="00B85891">
            <w:pPr>
              <w:jc w:val="center"/>
              <w:rPr>
                <w:sz w:val="20"/>
                <w:szCs w:val="20"/>
              </w:rPr>
            </w:pPr>
          </w:p>
        </w:tc>
        <w:tc>
          <w:tcPr>
            <w:tcW w:w="750" w:type="dxa"/>
            <w:tcMar>
              <w:left w:w="43" w:type="dxa"/>
              <w:right w:w="43" w:type="dxa"/>
            </w:tcMar>
          </w:tcPr>
          <w:p w14:paraId="1A6D7CD3" w14:textId="77777777" w:rsidR="00794E72" w:rsidRPr="00AB7FE4" w:rsidRDefault="00794E72" w:rsidP="00B85891">
            <w:pPr>
              <w:jc w:val="center"/>
              <w:rPr>
                <w:sz w:val="20"/>
                <w:szCs w:val="20"/>
              </w:rPr>
            </w:pPr>
          </w:p>
        </w:tc>
        <w:tc>
          <w:tcPr>
            <w:tcW w:w="750" w:type="dxa"/>
            <w:tcMar>
              <w:left w:w="43" w:type="dxa"/>
              <w:right w:w="43" w:type="dxa"/>
            </w:tcMar>
          </w:tcPr>
          <w:p w14:paraId="755A5968" w14:textId="77777777" w:rsidR="00794E72" w:rsidRPr="00AB7FE4" w:rsidRDefault="00794E72" w:rsidP="00B85891">
            <w:pPr>
              <w:jc w:val="center"/>
              <w:rPr>
                <w:sz w:val="20"/>
                <w:szCs w:val="20"/>
              </w:rPr>
            </w:pPr>
          </w:p>
        </w:tc>
      </w:tr>
      <w:tr w:rsidR="00794E72" w:rsidRPr="009E1211" w14:paraId="37F34E42" w14:textId="77777777" w:rsidTr="00B85891">
        <w:trPr>
          <w:jc w:val="center"/>
        </w:trPr>
        <w:tc>
          <w:tcPr>
            <w:tcW w:w="900" w:type="dxa"/>
            <w:tcMar>
              <w:left w:w="43" w:type="dxa"/>
              <w:right w:w="43" w:type="dxa"/>
            </w:tcMar>
          </w:tcPr>
          <w:p w14:paraId="6D91C2BF" w14:textId="77777777" w:rsidR="00794E72" w:rsidRPr="00AB7FE4" w:rsidRDefault="00794E72" w:rsidP="00B85891">
            <w:pPr>
              <w:jc w:val="center"/>
              <w:rPr>
                <w:sz w:val="20"/>
                <w:szCs w:val="20"/>
              </w:rPr>
            </w:pPr>
            <w:r w:rsidRPr="00AB7FE4">
              <w:rPr>
                <w:sz w:val="20"/>
                <w:szCs w:val="20"/>
              </w:rPr>
              <w:t>2040</w:t>
            </w:r>
          </w:p>
        </w:tc>
        <w:tc>
          <w:tcPr>
            <w:tcW w:w="750" w:type="dxa"/>
          </w:tcPr>
          <w:p w14:paraId="0BE8FD58" w14:textId="77777777" w:rsidR="00794E72" w:rsidRPr="00AB7FE4" w:rsidRDefault="00794E72" w:rsidP="00B85891">
            <w:pPr>
              <w:jc w:val="center"/>
              <w:rPr>
                <w:sz w:val="20"/>
                <w:szCs w:val="20"/>
              </w:rPr>
            </w:pPr>
          </w:p>
        </w:tc>
        <w:tc>
          <w:tcPr>
            <w:tcW w:w="750" w:type="dxa"/>
            <w:tcMar>
              <w:left w:w="43" w:type="dxa"/>
              <w:right w:w="43" w:type="dxa"/>
            </w:tcMar>
          </w:tcPr>
          <w:p w14:paraId="044BD870" w14:textId="77777777" w:rsidR="00794E72" w:rsidRPr="00AB7FE4" w:rsidRDefault="00794E72" w:rsidP="00B85891">
            <w:pPr>
              <w:jc w:val="center"/>
              <w:rPr>
                <w:sz w:val="20"/>
                <w:szCs w:val="20"/>
              </w:rPr>
            </w:pPr>
          </w:p>
        </w:tc>
        <w:tc>
          <w:tcPr>
            <w:tcW w:w="750" w:type="dxa"/>
            <w:tcMar>
              <w:left w:w="43" w:type="dxa"/>
              <w:right w:w="43" w:type="dxa"/>
            </w:tcMar>
          </w:tcPr>
          <w:p w14:paraId="6CBAEE64" w14:textId="77777777" w:rsidR="00794E72" w:rsidRPr="00AB7FE4" w:rsidRDefault="00794E72" w:rsidP="00B85891">
            <w:pPr>
              <w:jc w:val="center"/>
              <w:rPr>
                <w:sz w:val="20"/>
                <w:szCs w:val="20"/>
              </w:rPr>
            </w:pPr>
          </w:p>
        </w:tc>
        <w:tc>
          <w:tcPr>
            <w:tcW w:w="750" w:type="dxa"/>
            <w:tcMar>
              <w:left w:w="43" w:type="dxa"/>
              <w:right w:w="43" w:type="dxa"/>
            </w:tcMar>
          </w:tcPr>
          <w:p w14:paraId="5A586AE3" w14:textId="77777777" w:rsidR="00794E72" w:rsidRPr="00AB7FE4" w:rsidRDefault="00794E72" w:rsidP="00B85891">
            <w:pPr>
              <w:jc w:val="center"/>
              <w:rPr>
                <w:sz w:val="20"/>
                <w:szCs w:val="20"/>
              </w:rPr>
            </w:pPr>
          </w:p>
        </w:tc>
        <w:tc>
          <w:tcPr>
            <w:tcW w:w="750" w:type="dxa"/>
            <w:tcMar>
              <w:left w:w="43" w:type="dxa"/>
              <w:right w:w="43" w:type="dxa"/>
            </w:tcMar>
          </w:tcPr>
          <w:p w14:paraId="0D096A59" w14:textId="77777777" w:rsidR="00794E72" w:rsidRPr="00AB7FE4" w:rsidRDefault="00794E72" w:rsidP="00B85891">
            <w:pPr>
              <w:jc w:val="center"/>
              <w:rPr>
                <w:sz w:val="20"/>
                <w:szCs w:val="20"/>
              </w:rPr>
            </w:pPr>
          </w:p>
        </w:tc>
        <w:tc>
          <w:tcPr>
            <w:tcW w:w="750" w:type="dxa"/>
            <w:tcMar>
              <w:left w:w="43" w:type="dxa"/>
              <w:right w:w="43" w:type="dxa"/>
            </w:tcMar>
          </w:tcPr>
          <w:p w14:paraId="3D4190AE" w14:textId="77777777" w:rsidR="00794E72" w:rsidRPr="00AB7FE4" w:rsidRDefault="00794E72" w:rsidP="00B85891">
            <w:pPr>
              <w:jc w:val="center"/>
              <w:rPr>
                <w:sz w:val="20"/>
                <w:szCs w:val="20"/>
              </w:rPr>
            </w:pPr>
          </w:p>
        </w:tc>
        <w:tc>
          <w:tcPr>
            <w:tcW w:w="750" w:type="dxa"/>
            <w:tcMar>
              <w:left w:w="43" w:type="dxa"/>
              <w:right w:w="43" w:type="dxa"/>
            </w:tcMar>
          </w:tcPr>
          <w:p w14:paraId="17582D78" w14:textId="77777777" w:rsidR="00794E72" w:rsidRPr="00AB7FE4" w:rsidRDefault="00794E72" w:rsidP="00B85891">
            <w:pPr>
              <w:jc w:val="center"/>
              <w:rPr>
                <w:sz w:val="20"/>
                <w:szCs w:val="20"/>
              </w:rPr>
            </w:pPr>
          </w:p>
        </w:tc>
        <w:tc>
          <w:tcPr>
            <w:tcW w:w="750" w:type="dxa"/>
            <w:tcMar>
              <w:left w:w="43" w:type="dxa"/>
              <w:right w:w="43" w:type="dxa"/>
            </w:tcMar>
          </w:tcPr>
          <w:p w14:paraId="2CD5084C" w14:textId="77777777" w:rsidR="00794E72" w:rsidRPr="00AB7FE4" w:rsidRDefault="00794E72" w:rsidP="00B85891">
            <w:pPr>
              <w:jc w:val="center"/>
              <w:rPr>
                <w:sz w:val="20"/>
                <w:szCs w:val="20"/>
              </w:rPr>
            </w:pPr>
          </w:p>
        </w:tc>
        <w:tc>
          <w:tcPr>
            <w:tcW w:w="750" w:type="dxa"/>
            <w:tcMar>
              <w:left w:w="43" w:type="dxa"/>
              <w:right w:w="43" w:type="dxa"/>
            </w:tcMar>
          </w:tcPr>
          <w:p w14:paraId="03AC0BD4" w14:textId="77777777" w:rsidR="00794E72" w:rsidRPr="00AB7FE4" w:rsidRDefault="00794E72" w:rsidP="00B85891">
            <w:pPr>
              <w:jc w:val="center"/>
              <w:rPr>
                <w:sz w:val="20"/>
                <w:szCs w:val="20"/>
              </w:rPr>
            </w:pPr>
          </w:p>
        </w:tc>
        <w:tc>
          <w:tcPr>
            <w:tcW w:w="750" w:type="dxa"/>
            <w:tcMar>
              <w:left w:w="43" w:type="dxa"/>
              <w:right w:w="43" w:type="dxa"/>
            </w:tcMar>
          </w:tcPr>
          <w:p w14:paraId="7A4E6AAD" w14:textId="77777777" w:rsidR="00794E72" w:rsidRPr="00AB7FE4" w:rsidRDefault="00794E72" w:rsidP="00B85891">
            <w:pPr>
              <w:jc w:val="center"/>
              <w:rPr>
                <w:sz w:val="20"/>
                <w:szCs w:val="20"/>
              </w:rPr>
            </w:pPr>
          </w:p>
        </w:tc>
        <w:tc>
          <w:tcPr>
            <w:tcW w:w="750" w:type="dxa"/>
            <w:tcMar>
              <w:left w:w="43" w:type="dxa"/>
              <w:right w:w="43" w:type="dxa"/>
            </w:tcMar>
          </w:tcPr>
          <w:p w14:paraId="2D5F6490" w14:textId="77777777" w:rsidR="00794E72" w:rsidRPr="00AB7FE4" w:rsidRDefault="00794E72" w:rsidP="00B85891">
            <w:pPr>
              <w:jc w:val="center"/>
              <w:rPr>
                <w:sz w:val="20"/>
                <w:szCs w:val="20"/>
              </w:rPr>
            </w:pPr>
          </w:p>
        </w:tc>
        <w:tc>
          <w:tcPr>
            <w:tcW w:w="750" w:type="dxa"/>
            <w:tcMar>
              <w:left w:w="43" w:type="dxa"/>
              <w:right w:w="43" w:type="dxa"/>
            </w:tcMar>
          </w:tcPr>
          <w:p w14:paraId="3FA1A993" w14:textId="77777777" w:rsidR="00794E72" w:rsidRPr="00AB7FE4" w:rsidRDefault="00794E72" w:rsidP="00B85891">
            <w:pPr>
              <w:jc w:val="center"/>
              <w:rPr>
                <w:sz w:val="20"/>
                <w:szCs w:val="20"/>
              </w:rPr>
            </w:pPr>
          </w:p>
        </w:tc>
      </w:tr>
      <w:tr w:rsidR="00794E72" w:rsidRPr="009E1211" w14:paraId="4F681599" w14:textId="77777777" w:rsidTr="00B85891">
        <w:trPr>
          <w:jc w:val="center"/>
        </w:trPr>
        <w:tc>
          <w:tcPr>
            <w:tcW w:w="900" w:type="dxa"/>
            <w:tcMar>
              <w:left w:w="43" w:type="dxa"/>
              <w:right w:w="43" w:type="dxa"/>
            </w:tcMar>
          </w:tcPr>
          <w:p w14:paraId="0C0E1C5C" w14:textId="77777777" w:rsidR="00794E72" w:rsidRPr="00AB7FE4" w:rsidRDefault="00794E72" w:rsidP="00B85891">
            <w:pPr>
              <w:jc w:val="center"/>
              <w:rPr>
                <w:sz w:val="20"/>
                <w:szCs w:val="20"/>
              </w:rPr>
            </w:pPr>
            <w:r w:rsidRPr="00AB7FE4">
              <w:rPr>
                <w:sz w:val="20"/>
                <w:szCs w:val="20"/>
              </w:rPr>
              <w:t>2041</w:t>
            </w:r>
          </w:p>
        </w:tc>
        <w:tc>
          <w:tcPr>
            <w:tcW w:w="750" w:type="dxa"/>
          </w:tcPr>
          <w:p w14:paraId="1462BBDC" w14:textId="77777777" w:rsidR="00794E72" w:rsidRPr="00AB7FE4" w:rsidRDefault="00794E72" w:rsidP="00B85891">
            <w:pPr>
              <w:jc w:val="center"/>
              <w:rPr>
                <w:sz w:val="20"/>
                <w:szCs w:val="20"/>
              </w:rPr>
            </w:pPr>
          </w:p>
        </w:tc>
        <w:tc>
          <w:tcPr>
            <w:tcW w:w="750" w:type="dxa"/>
            <w:tcMar>
              <w:left w:w="43" w:type="dxa"/>
              <w:right w:w="43" w:type="dxa"/>
            </w:tcMar>
          </w:tcPr>
          <w:p w14:paraId="2ACD9082" w14:textId="77777777" w:rsidR="00794E72" w:rsidRPr="00AB7FE4" w:rsidRDefault="00794E72" w:rsidP="00B85891">
            <w:pPr>
              <w:jc w:val="center"/>
              <w:rPr>
                <w:sz w:val="20"/>
                <w:szCs w:val="20"/>
              </w:rPr>
            </w:pPr>
          </w:p>
        </w:tc>
        <w:tc>
          <w:tcPr>
            <w:tcW w:w="750" w:type="dxa"/>
            <w:tcMar>
              <w:left w:w="43" w:type="dxa"/>
              <w:right w:w="43" w:type="dxa"/>
            </w:tcMar>
          </w:tcPr>
          <w:p w14:paraId="2B2D9DCD" w14:textId="77777777" w:rsidR="00794E72" w:rsidRPr="00AB7FE4" w:rsidRDefault="00794E72" w:rsidP="00B85891">
            <w:pPr>
              <w:jc w:val="center"/>
              <w:rPr>
                <w:sz w:val="20"/>
                <w:szCs w:val="20"/>
              </w:rPr>
            </w:pPr>
          </w:p>
        </w:tc>
        <w:tc>
          <w:tcPr>
            <w:tcW w:w="750" w:type="dxa"/>
            <w:tcMar>
              <w:left w:w="43" w:type="dxa"/>
              <w:right w:w="43" w:type="dxa"/>
            </w:tcMar>
          </w:tcPr>
          <w:p w14:paraId="100B7B65" w14:textId="77777777" w:rsidR="00794E72" w:rsidRPr="00AB7FE4" w:rsidRDefault="00794E72" w:rsidP="00B85891">
            <w:pPr>
              <w:jc w:val="center"/>
              <w:rPr>
                <w:sz w:val="20"/>
                <w:szCs w:val="20"/>
              </w:rPr>
            </w:pPr>
          </w:p>
        </w:tc>
        <w:tc>
          <w:tcPr>
            <w:tcW w:w="750" w:type="dxa"/>
            <w:tcMar>
              <w:left w:w="43" w:type="dxa"/>
              <w:right w:w="43" w:type="dxa"/>
            </w:tcMar>
          </w:tcPr>
          <w:p w14:paraId="238994D4" w14:textId="77777777" w:rsidR="00794E72" w:rsidRPr="00AB7FE4" w:rsidRDefault="00794E72" w:rsidP="00B85891">
            <w:pPr>
              <w:jc w:val="center"/>
              <w:rPr>
                <w:sz w:val="20"/>
                <w:szCs w:val="20"/>
              </w:rPr>
            </w:pPr>
          </w:p>
        </w:tc>
        <w:tc>
          <w:tcPr>
            <w:tcW w:w="750" w:type="dxa"/>
            <w:tcMar>
              <w:left w:w="43" w:type="dxa"/>
              <w:right w:w="43" w:type="dxa"/>
            </w:tcMar>
          </w:tcPr>
          <w:p w14:paraId="701F5943" w14:textId="77777777" w:rsidR="00794E72" w:rsidRPr="00AB7FE4" w:rsidRDefault="00794E72" w:rsidP="00B85891">
            <w:pPr>
              <w:jc w:val="center"/>
              <w:rPr>
                <w:sz w:val="20"/>
                <w:szCs w:val="20"/>
              </w:rPr>
            </w:pPr>
          </w:p>
        </w:tc>
        <w:tc>
          <w:tcPr>
            <w:tcW w:w="750" w:type="dxa"/>
            <w:tcMar>
              <w:left w:w="43" w:type="dxa"/>
              <w:right w:w="43" w:type="dxa"/>
            </w:tcMar>
          </w:tcPr>
          <w:p w14:paraId="7DB04DC8" w14:textId="77777777" w:rsidR="00794E72" w:rsidRPr="00AB7FE4" w:rsidRDefault="00794E72" w:rsidP="00B85891">
            <w:pPr>
              <w:jc w:val="center"/>
              <w:rPr>
                <w:sz w:val="20"/>
                <w:szCs w:val="20"/>
              </w:rPr>
            </w:pPr>
          </w:p>
        </w:tc>
        <w:tc>
          <w:tcPr>
            <w:tcW w:w="750" w:type="dxa"/>
            <w:tcMar>
              <w:left w:w="43" w:type="dxa"/>
              <w:right w:w="43" w:type="dxa"/>
            </w:tcMar>
          </w:tcPr>
          <w:p w14:paraId="6FA4E7F7" w14:textId="77777777" w:rsidR="00794E72" w:rsidRPr="00AB7FE4" w:rsidRDefault="00794E72" w:rsidP="00B85891">
            <w:pPr>
              <w:jc w:val="center"/>
              <w:rPr>
                <w:sz w:val="20"/>
                <w:szCs w:val="20"/>
              </w:rPr>
            </w:pPr>
          </w:p>
        </w:tc>
        <w:tc>
          <w:tcPr>
            <w:tcW w:w="750" w:type="dxa"/>
            <w:tcMar>
              <w:left w:w="43" w:type="dxa"/>
              <w:right w:w="43" w:type="dxa"/>
            </w:tcMar>
          </w:tcPr>
          <w:p w14:paraId="2463E7BE" w14:textId="77777777" w:rsidR="00794E72" w:rsidRPr="00AB7FE4" w:rsidRDefault="00794E72" w:rsidP="00B85891">
            <w:pPr>
              <w:jc w:val="center"/>
              <w:rPr>
                <w:sz w:val="20"/>
                <w:szCs w:val="20"/>
              </w:rPr>
            </w:pPr>
          </w:p>
        </w:tc>
        <w:tc>
          <w:tcPr>
            <w:tcW w:w="750" w:type="dxa"/>
            <w:tcMar>
              <w:left w:w="43" w:type="dxa"/>
              <w:right w:w="43" w:type="dxa"/>
            </w:tcMar>
          </w:tcPr>
          <w:p w14:paraId="27BE24FD" w14:textId="77777777" w:rsidR="00794E72" w:rsidRPr="00AB7FE4" w:rsidRDefault="00794E72" w:rsidP="00B85891">
            <w:pPr>
              <w:jc w:val="center"/>
              <w:rPr>
                <w:sz w:val="20"/>
                <w:szCs w:val="20"/>
              </w:rPr>
            </w:pPr>
          </w:p>
        </w:tc>
        <w:tc>
          <w:tcPr>
            <w:tcW w:w="750" w:type="dxa"/>
            <w:tcMar>
              <w:left w:w="43" w:type="dxa"/>
              <w:right w:w="43" w:type="dxa"/>
            </w:tcMar>
          </w:tcPr>
          <w:p w14:paraId="449DC3E5" w14:textId="77777777" w:rsidR="00794E72" w:rsidRPr="00AB7FE4" w:rsidRDefault="00794E72" w:rsidP="00B85891">
            <w:pPr>
              <w:jc w:val="center"/>
              <w:rPr>
                <w:sz w:val="20"/>
                <w:szCs w:val="20"/>
              </w:rPr>
            </w:pPr>
          </w:p>
        </w:tc>
        <w:tc>
          <w:tcPr>
            <w:tcW w:w="750" w:type="dxa"/>
            <w:tcMar>
              <w:left w:w="43" w:type="dxa"/>
              <w:right w:w="43" w:type="dxa"/>
            </w:tcMar>
          </w:tcPr>
          <w:p w14:paraId="7370F4B1" w14:textId="77777777" w:rsidR="00794E72" w:rsidRPr="00AB7FE4" w:rsidRDefault="00794E72" w:rsidP="00B85891">
            <w:pPr>
              <w:jc w:val="center"/>
              <w:rPr>
                <w:sz w:val="20"/>
                <w:szCs w:val="20"/>
              </w:rPr>
            </w:pPr>
          </w:p>
        </w:tc>
      </w:tr>
      <w:tr w:rsidR="00794E72" w:rsidRPr="009E1211" w14:paraId="383AF206" w14:textId="77777777" w:rsidTr="00B85891">
        <w:trPr>
          <w:jc w:val="center"/>
        </w:trPr>
        <w:tc>
          <w:tcPr>
            <w:tcW w:w="900" w:type="dxa"/>
            <w:tcMar>
              <w:left w:w="43" w:type="dxa"/>
              <w:right w:w="43" w:type="dxa"/>
            </w:tcMar>
          </w:tcPr>
          <w:p w14:paraId="67116C9D" w14:textId="77777777" w:rsidR="00794E72" w:rsidRPr="00AB7FE4" w:rsidRDefault="00794E72" w:rsidP="00B85891">
            <w:pPr>
              <w:jc w:val="center"/>
              <w:rPr>
                <w:sz w:val="20"/>
                <w:szCs w:val="20"/>
              </w:rPr>
            </w:pPr>
            <w:r w:rsidRPr="00AB7FE4">
              <w:rPr>
                <w:sz w:val="20"/>
                <w:szCs w:val="20"/>
              </w:rPr>
              <w:t>2042</w:t>
            </w:r>
          </w:p>
        </w:tc>
        <w:tc>
          <w:tcPr>
            <w:tcW w:w="750" w:type="dxa"/>
          </w:tcPr>
          <w:p w14:paraId="2280C1AB" w14:textId="77777777" w:rsidR="00794E72" w:rsidRPr="00AB7FE4" w:rsidRDefault="00794E72" w:rsidP="00B85891">
            <w:pPr>
              <w:jc w:val="center"/>
              <w:rPr>
                <w:sz w:val="20"/>
                <w:szCs w:val="20"/>
              </w:rPr>
            </w:pPr>
          </w:p>
        </w:tc>
        <w:tc>
          <w:tcPr>
            <w:tcW w:w="750" w:type="dxa"/>
            <w:tcMar>
              <w:left w:w="43" w:type="dxa"/>
              <w:right w:w="43" w:type="dxa"/>
            </w:tcMar>
          </w:tcPr>
          <w:p w14:paraId="40926F8C" w14:textId="77777777" w:rsidR="00794E72" w:rsidRPr="00AB7FE4" w:rsidRDefault="00794E72" w:rsidP="00B85891">
            <w:pPr>
              <w:jc w:val="center"/>
              <w:rPr>
                <w:sz w:val="20"/>
                <w:szCs w:val="20"/>
              </w:rPr>
            </w:pPr>
          </w:p>
        </w:tc>
        <w:tc>
          <w:tcPr>
            <w:tcW w:w="750" w:type="dxa"/>
            <w:tcMar>
              <w:left w:w="43" w:type="dxa"/>
              <w:right w:w="43" w:type="dxa"/>
            </w:tcMar>
          </w:tcPr>
          <w:p w14:paraId="4CCE3110" w14:textId="77777777" w:rsidR="00794E72" w:rsidRPr="00AB7FE4" w:rsidRDefault="00794E72" w:rsidP="00B85891">
            <w:pPr>
              <w:jc w:val="center"/>
              <w:rPr>
                <w:sz w:val="20"/>
                <w:szCs w:val="20"/>
              </w:rPr>
            </w:pPr>
          </w:p>
        </w:tc>
        <w:tc>
          <w:tcPr>
            <w:tcW w:w="750" w:type="dxa"/>
            <w:tcMar>
              <w:left w:w="43" w:type="dxa"/>
              <w:right w:w="43" w:type="dxa"/>
            </w:tcMar>
          </w:tcPr>
          <w:p w14:paraId="1D3D1F89" w14:textId="77777777" w:rsidR="00794E72" w:rsidRPr="00AB7FE4" w:rsidRDefault="00794E72" w:rsidP="00B85891">
            <w:pPr>
              <w:jc w:val="center"/>
              <w:rPr>
                <w:sz w:val="20"/>
                <w:szCs w:val="20"/>
              </w:rPr>
            </w:pPr>
          </w:p>
        </w:tc>
        <w:tc>
          <w:tcPr>
            <w:tcW w:w="750" w:type="dxa"/>
            <w:tcMar>
              <w:left w:w="43" w:type="dxa"/>
              <w:right w:w="43" w:type="dxa"/>
            </w:tcMar>
          </w:tcPr>
          <w:p w14:paraId="4CEF93C0" w14:textId="77777777" w:rsidR="00794E72" w:rsidRPr="00AB7FE4" w:rsidRDefault="00794E72" w:rsidP="00B85891">
            <w:pPr>
              <w:jc w:val="center"/>
              <w:rPr>
                <w:sz w:val="20"/>
                <w:szCs w:val="20"/>
              </w:rPr>
            </w:pPr>
          </w:p>
        </w:tc>
        <w:tc>
          <w:tcPr>
            <w:tcW w:w="750" w:type="dxa"/>
            <w:tcMar>
              <w:left w:w="43" w:type="dxa"/>
              <w:right w:w="43" w:type="dxa"/>
            </w:tcMar>
          </w:tcPr>
          <w:p w14:paraId="1E040372" w14:textId="77777777" w:rsidR="00794E72" w:rsidRPr="00AB7FE4" w:rsidRDefault="00794E72" w:rsidP="00B85891">
            <w:pPr>
              <w:jc w:val="center"/>
              <w:rPr>
                <w:sz w:val="20"/>
                <w:szCs w:val="20"/>
              </w:rPr>
            </w:pPr>
          </w:p>
        </w:tc>
        <w:tc>
          <w:tcPr>
            <w:tcW w:w="750" w:type="dxa"/>
            <w:tcMar>
              <w:left w:w="43" w:type="dxa"/>
              <w:right w:w="43" w:type="dxa"/>
            </w:tcMar>
          </w:tcPr>
          <w:p w14:paraId="1B04E5F6" w14:textId="77777777" w:rsidR="00794E72" w:rsidRPr="00AB7FE4" w:rsidRDefault="00794E72" w:rsidP="00B85891">
            <w:pPr>
              <w:jc w:val="center"/>
              <w:rPr>
                <w:sz w:val="20"/>
                <w:szCs w:val="20"/>
              </w:rPr>
            </w:pPr>
          </w:p>
        </w:tc>
        <w:tc>
          <w:tcPr>
            <w:tcW w:w="750" w:type="dxa"/>
            <w:tcMar>
              <w:left w:w="43" w:type="dxa"/>
              <w:right w:w="43" w:type="dxa"/>
            </w:tcMar>
          </w:tcPr>
          <w:p w14:paraId="25F6D507" w14:textId="77777777" w:rsidR="00794E72" w:rsidRPr="00AB7FE4" w:rsidRDefault="00794E72" w:rsidP="00B85891">
            <w:pPr>
              <w:jc w:val="center"/>
              <w:rPr>
                <w:sz w:val="20"/>
                <w:szCs w:val="20"/>
              </w:rPr>
            </w:pPr>
          </w:p>
        </w:tc>
        <w:tc>
          <w:tcPr>
            <w:tcW w:w="750" w:type="dxa"/>
            <w:tcMar>
              <w:left w:w="43" w:type="dxa"/>
              <w:right w:w="43" w:type="dxa"/>
            </w:tcMar>
          </w:tcPr>
          <w:p w14:paraId="09572C09" w14:textId="77777777" w:rsidR="00794E72" w:rsidRPr="00AB7FE4" w:rsidRDefault="00794E72" w:rsidP="00B85891">
            <w:pPr>
              <w:jc w:val="center"/>
              <w:rPr>
                <w:sz w:val="20"/>
                <w:szCs w:val="20"/>
              </w:rPr>
            </w:pPr>
          </w:p>
        </w:tc>
        <w:tc>
          <w:tcPr>
            <w:tcW w:w="750" w:type="dxa"/>
            <w:tcMar>
              <w:left w:w="43" w:type="dxa"/>
              <w:right w:w="43" w:type="dxa"/>
            </w:tcMar>
          </w:tcPr>
          <w:p w14:paraId="70411B7A" w14:textId="77777777" w:rsidR="00794E72" w:rsidRPr="00AB7FE4" w:rsidRDefault="00794E72" w:rsidP="00B85891">
            <w:pPr>
              <w:jc w:val="center"/>
              <w:rPr>
                <w:sz w:val="20"/>
                <w:szCs w:val="20"/>
              </w:rPr>
            </w:pPr>
          </w:p>
        </w:tc>
        <w:tc>
          <w:tcPr>
            <w:tcW w:w="750" w:type="dxa"/>
            <w:tcMar>
              <w:left w:w="43" w:type="dxa"/>
              <w:right w:w="43" w:type="dxa"/>
            </w:tcMar>
          </w:tcPr>
          <w:p w14:paraId="0CC7F8BB" w14:textId="77777777" w:rsidR="00794E72" w:rsidRPr="00AB7FE4" w:rsidRDefault="00794E72" w:rsidP="00B85891">
            <w:pPr>
              <w:jc w:val="center"/>
              <w:rPr>
                <w:sz w:val="20"/>
                <w:szCs w:val="20"/>
              </w:rPr>
            </w:pPr>
          </w:p>
        </w:tc>
        <w:tc>
          <w:tcPr>
            <w:tcW w:w="750" w:type="dxa"/>
            <w:tcMar>
              <w:left w:w="43" w:type="dxa"/>
              <w:right w:w="43" w:type="dxa"/>
            </w:tcMar>
          </w:tcPr>
          <w:p w14:paraId="6E9DD680" w14:textId="77777777" w:rsidR="00794E72" w:rsidRPr="00AB7FE4" w:rsidRDefault="00794E72" w:rsidP="00B85891">
            <w:pPr>
              <w:jc w:val="center"/>
              <w:rPr>
                <w:sz w:val="20"/>
                <w:szCs w:val="20"/>
              </w:rPr>
            </w:pPr>
          </w:p>
        </w:tc>
      </w:tr>
      <w:tr w:rsidR="00794E72" w:rsidRPr="009E1211" w14:paraId="436FC8F4" w14:textId="77777777" w:rsidTr="00B85891">
        <w:trPr>
          <w:jc w:val="center"/>
        </w:trPr>
        <w:tc>
          <w:tcPr>
            <w:tcW w:w="900" w:type="dxa"/>
            <w:tcMar>
              <w:left w:w="43" w:type="dxa"/>
              <w:right w:w="43" w:type="dxa"/>
            </w:tcMar>
          </w:tcPr>
          <w:p w14:paraId="48639E08" w14:textId="77777777" w:rsidR="00794E72" w:rsidRPr="00AB7FE4" w:rsidRDefault="00794E72" w:rsidP="00B85891">
            <w:pPr>
              <w:jc w:val="center"/>
              <w:rPr>
                <w:sz w:val="20"/>
                <w:szCs w:val="20"/>
              </w:rPr>
            </w:pPr>
            <w:r w:rsidRPr="00AB7FE4">
              <w:rPr>
                <w:sz w:val="20"/>
                <w:szCs w:val="20"/>
              </w:rPr>
              <w:t>2043</w:t>
            </w:r>
          </w:p>
        </w:tc>
        <w:tc>
          <w:tcPr>
            <w:tcW w:w="750" w:type="dxa"/>
          </w:tcPr>
          <w:p w14:paraId="30B2682F" w14:textId="77777777" w:rsidR="00794E72" w:rsidRPr="00AB7FE4" w:rsidRDefault="00794E72" w:rsidP="00B85891">
            <w:pPr>
              <w:jc w:val="center"/>
              <w:rPr>
                <w:sz w:val="20"/>
                <w:szCs w:val="20"/>
              </w:rPr>
            </w:pPr>
          </w:p>
        </w:tc>
        <w:tc>
          <w:tcPr>
            <w:tcW w:w="750" w:type="dxa"/>
            <w:tcMar>
              <w:left w:w="43" w:type="dxa"/>
              <w:right w:w="43" w:type="dxa"/>
            </w:tcMar>
          </w:tcPr>
          <w:p w14:paraId="47538D4B" w14:textId="77777777" w:rsidR="00794E72" w:rsidRPr="00AB7FE4" w:rsidRDefault="00794E72" w:rsidP="00B85891">
            <w:pPr>
              <w:jc w:val="center"/>
              <w:rPr>
                <w:sz w:val="20"/>
                <w:szCs w:val="20"/>
              </w:rPr>
            </w:pPr>
          </w:p>
        </w:tc>
        <w:tc>
          <w:tcPr>
            <w:tcW w:w="750" w:type="dxa"/>
            <w:tcMar>
              <w:left w:w="43" w:type="dxa"/>
              <w:right w:w="43" w:type="dxa"/>
            </w:tcMar>
          </w:tcPr>
          <w:p w14:paraId="6B605541" w14:textId="77777777" w:rsidR="00794E72" w:rsidRPr="00AB7FE4" w:rsidRDefault="00794E72" w:rsidP="00B85891">
            <w:pPr>
              <w:jc w:val="center"/>
              <w:rPr>
                <w:sz w:val="20"/>
                <w:szCs w:val="20"/>
              </w:rPr>
            </w:pPr>
          </w:p>
        </w:tc>
        <w:tc>
          <w:tcPr>
            <w:tcW w:w="750" w:type="dxa"/>
            <w:tcMar>
              <w:left w:w="43" w:type="dxa"/>
              <w:right w:w="43" w:type="dxa"/>
            </w:tcMar>
          </w:tcPr>
          <w:p w14:paraId="69B384BD" w14:textId="77777777" w:rsidR="00794E72" w:rsidRPr="00AB7FE4" w:rsidRDefault="00794E72" w:rsidP="00B85891">
            <w:pPr>
              <w:jc w:val="center"/>
              <w:rPr>
                <w:sz w:val="20"/>
                <w:szCs w:val="20"/>
              </w:rPr>
            </w:pPr>
          </w:p>
        </w:tc>
        <w:tc>
          <w:tcPr>
            <w:tcW w:w="750" w:type="dxa"/>
            <w:tcMar>
              <w:left w:w="43" w:type="dxa"/>
              <w:right w:w="43" w:type="dxa"/>
            </w:tcMar>
          </w:tcPr>
          <w:p w14:paraId="26F836AE" w14:textId="77777777" w:rsidR="00794E72" w:rsidRPr="00AB7FE4" w:rsidRDefault="00794E72" w:rsidP="00B85891">
            <w:pPr>
              <w:jc w:val="center"/>
              <w:rPr>
                <w:sz w:val="20"/>
                <w:szCs w:val="20"/>
              </w:rPr>
            </w:pPr>
          </w:p>
        </w:tc>
        <w:tc>
          <w:tcPr>
            <w:tcW w:w="750" w:type="dxa"/>
            <w:tcMar>
              <w:left w:w="43" w:type="dxa"/>
              <w:right w:w="43" w:type="dxa"/>
            </w:tcMar>
          </w:tcPr>
          <w:p w14:paraId="1B5679E5" w14:textId="77777777" w:rsidR="00794E72" w:rsidRPr="00AB7FE4" w:rsidRDefault="00794E72" w:rsidP="00B85891">
            <w:pPr>
              <w:jc w:val="center"/>
              <w:rPr>
                <w:sz w:val="20"/>
                <w:szCs w:val="20"/>
              </w:rPr>
            </w:pPr>
          </w:p>
        </w:tc>
        <w:tc>
          <w:tcPr>
            <w:tcW w:w="750" w:type="dxa"/>
            <w:tcMar>
              <w:left w:w="43" w:type="dxa"/>
              <w:right w:w="43" w:type="dxa"/>
            </w:tcMar>
          </w:tcPr>
          <w:p w14:paraId="5F8F0102" w14:textId="77777777" w:rsidR="00794E72" w:rsidRPr="00AB7FE4" w:rsidRDefault="00794E72" w:rsidP="00B85891">
            <w:pPr>
              <w:jc w:val="center"/>
              <w:rPr>
                <w:sz w:val="20"/>
                <w:szCs w:val="20"/>
              </w:rPr>
            </w:pPr>
          </w:p>
        </w:tc>
        <w:tc>
          <w:tcPr>
            <w:tcW w:w="750" w:type="dxa"/>
            <w:tcMar>
              <w:left w:w="43" w:type="dxa"/>
              <w:right w:w="43" w:type="dxa"/>
            </w:tcMar>
          </w:tcPr>
          <w:p w14:paraId="0C269A1F" w14:textId="77777777" w:rsidR="00794E72" w:rsidRPr="00AB7FE4" w:rsidRDefault="00794E72" w:rsidP="00B85891">
            <w:pPr>
              <w:jc w:val="center"/>
              <w:rPr>
                <w:sz w:val="20"/>
                <w:szCs w:val="20"/>
              </w:rPr>
            </w:pPr>
          </w:p>
        </w:tc>
        <w:tc>
          <w:tcPr>
            <w:tcW w:w="750" w:type="dxa"/>
            <w:tcMar>
              <w:left w:w="43" w:type="dxa"/>
              <w:right w:w="43" w:type="dxa"/>
            </w:tcMar>
          </w:tcPr>
          <w:p w14:paraId="3FF35C6C" w14:textId="77777777" w:rsidR="00794E72" w:rsidRPr="00AB7FE4" w:rsidRDefault="00794E72" w:rsidP="00B85891">
            <w:pPr>
              <w:jc w:val="center"/>
              <w:rPr>
                <w:sz w:val="20"/>
                <w:szCs w:val="20"/>
              </w:rPr>
            </w:pPr>
          </w:p>
        </w:tc>
        <w:tc>
          <w:tcPr>
            <w:tcW w:w="750" w:type="dxa"/>
            <w:tcMar>
              <w:left w:w="43" w:type="dxa"/>
              <w:right w:w="43" w:type="dxa"/>
            </w:tcMar>
          </w:tcPr>
          <w:p w14:paraId="762D67CF" w14:textId="77777777" w:rsidR="00794E72" w:rsidRPr="00AB7FE4" w:rsidRDefault="00794E72" w:rsidP="00B85891">
            <w:pPr>
              <w:jc w:val="center"/>
              <w:rPr>
                <w:sz w:val="20"/>
                <w:szCs w:val="20"/>
              </w:rPr>
            </w:pPr>
          </w:p>
        </w:tc>
        <w:tc>
          <w:tcPr>
            <w:tcW w:w="750" w:type="dxa"/>
            <w:tcMar>
              <w:left w:w="43" w:type="dxa"/>
              <w:right w:w="43" w:type="dxa"/>
            </w:tcMar>
          </w:tcPr>
          <w:p w14:paraId="46F46277" w14:textId="77777777" w:rsidR="00794E72" w:rsidRPr="00AB7FE4" w:rsidRDefault="00794E72" w:rsidP="00B85891">
            <w:pPr>
              <w:jc w:val="center"/>
              <w:rPr>
                <w:sz w:val="20"/>
                <w:szCs w:val="20"/>
              </w:rPr>
            </w:pPr>
          </w:p>
        </w:tc>
        <w:tc>
          <w:tcPr>
            <w:tcW w:w="750" w:type="dxa"/>
            <w:tcMar>
              <w:left w:w="43" w:type="dxa"/>
              <w:right w:w="43" w:type="dxa"/>
            </w:tcMar>
          </w:tcPr>
          <w:p w14:paraId="28724939" w14:textId="77777777" w:rsidR="00794E72" w:rsidRPr="00AB7FE4" w:rsidRDefault="00794E72" w:rsidP="00B85891">
            <w:pPr>
              <w:jc w:val="center"/>
              <w:rPr>
                <w:sz w:val="20"/>
                <w:szCs w:val="20"/>
              </w:rPr>
            </w:pPr>
          </w:p>
        </w:tc>
      </w:tr>
      <w:tr w:rsidR="00794E72" w:rsidRPr="009E1211" w14:paraId="0369DCBB" w14:textId="77777777" w:rsidTr="00B85891">
        <w:trPr>
          <w:jc w:val="center"/>
        </w:trPr>
        <w:tc>
          <w:tcPr>
            <w:tcW w:w="900" w:type="dxa"/>
            <w:tcMar>
              <w:left w:w="43" w:type="dxa"/>
              <w:right w:w="43" w:type="dxa"/>
            </w:tcMar>
          </w:tcPr>
          <w:p w14:paraId="327D09CA" w14:textId="77777777" w:rsidR="00794E72" w:rsidRPr="00D9764D" w:rsidRDefault="00794E72" w:rsidP="00B85891">
            <w:pPr>
              <w:jc w:val="center"/>
              <w:rPr>
                <w:sz w:val="20"/>
                <w:szCs w:val="20"/>
              </w:rPr>
            </w:pPr>
            <w:r>
              <w:rPr>
                <w:sz w:val="20"/>
                <w:szCs w:val="20"/>
              </w:rPr>
              <w:t>2044</w:t>
            </w:r>
          </w:p>
        </w:tc>
        <w:tc>
          <w:tcPr>
            <w:tcW w:w="750" w:type="dxa"/>
          </w:tcPr>
          <w:p w14:paraId="01ED595D" w14:textId="77777777" w:rsidR="00794E72" w:rsidRPr="00D9764D" w:rsidRDefault="00794E72" w:rsidP="00B85891">
            <w:pPr>
              <w:jc w:val="center"/>
              <w:rPr>
                <w:sz w:val="20"/>
                <w:szCs w:val="20"/>
              </w:rPr>
            </w:pPr>
          </w:p>
        </w:tc>
        <w:tc>
          <w:tcPr>
            <w:tcW w:w="750" w:type="dxa"/>
            <w:tcMar>
              <w:left w:w="43" w:type="dxa"/>
              <w:right w:w="43" w:type="dxa"/>
            </w:tcMar>
          </w:tcPr>
          <w:p w14:paraId="0989E323" w14:textId="77777777" w:rsidR="00794E72" w:rsidRPr="00D9764D" w:rsidRDefault="00794E72" w:rsidP="00B85891">
            <w:pPr>
              <w:jc w:val="center"/>
              <w:rPr>
                <w:sz w:val="20"/>
                <w:szCs w:val="20"/>
              </w:rPr>
            </w:pPr>
          </w:p>
        </w:tc>
        <w:tc>
          <w:tcPr>
            <w:tcW w:w="750" w:type="dxa"/>
            <w:tcMar>
              <w:left w:w="43" w:type="dxa"/>
              <w:right w:w="43" w:type="dxa"/>
            </w:tcMar>
          </w:tcPr>
          <w:p w14:paraId="09DB587D" w14:textId="77777777" w:rsidR="00794E72" w:rsidRPr="00D9764D" w:rsidRDefault="00794E72" w:rsidP="00B85891">
            <w:pPr>
              <w:jc w:val="center"/>
              <w:rPr>
                <w:sz w:val="20"/>
                <w:szCs w:val="20"/>
              </w:rPr>
            </w:pPr>
          </w:p>
        </w:tc>
        <w:tc>
          <w:tcPr>
            <w:tcW w:w="750" w:type="dxa"/>
            <w:tcMar>
              <w:left w:w="43" w:type="dxa"/>
              <w:right w:w="43" w:type="dxa"/>
            </w:tcMar>
          </w:tcPr>
          <w:p w14:paraId="3EDE624E" w14:textId="77777777" w:rsidR="00794E72" w:rsidRPr="00D9764D" w:rsidRDefault="00794E72" w:rsidP="00B85891">
            <w:pPr>
              <w:jc w:val="center"/>
              <w:rPr>
                <w:sz w:val="20"/>
                <w:szCs w:val="20"/>
              </w:rPr>
            </w:pPr>
          </w:p>
        </w:tc>
        <w:tc>
          <w:tcPr>
            <w:tcW w:w="750" w:type="dxa"/>
            <w:tcMar>
              <w:left w:w="43" w:type="dxa"/>
              <w:right w:w="43" w:type="dxa"/>
            </w:tcMar>
          </w:tcPr>
          <w:p w14:paraId="746E300A" w14:textId="77777777" w:rsidR="00794E72" w:rsidRPr="00D9764D" w:rsidRDefault="00794E72" w:rsidP="00B85891">
            <w:pPr>
              <w:jc w:val="center"/>
              <w:rPr>
                <w:sz w:val="20"/>
                <w:szCs w:val="20"/>
              </w:rPr>
            </w:pPr>
          </w:p>
        </w:tc>
        <w:tc>
          <w:tcPr>
            <w:tcW w:w="750" w:type="dxa"/>
            <w:tcMar>
              <w:left w:w="43" w:type="dxa"/>
              <w:right w:w="43" w:type="dxa"/>
            </w:tcMar>
          </w:tcPr>
          <w:p w14:paraId="4235E38C" w14:textId="77777777" w:rsidR="00794E72" w:rsidRPr="00D9764D" w:rsidRDefault="00794E72" w:rsidP="00B85891">
            <w:pPr>
              <w:jc w:val="center"/>
              <w:rPr>
                <w:sz w:val="20"/>
                <w:szCs w:val="20"/>
              </w:rPr>
            </w:pPr>
          </w:p>
        </w:tc>
        <w:tc>
          <w:tcPr>
            <w:tcW w:w="750" w:type="dxa"/>
            <w:tcMar>
              <w:left w:w="43" w:type="dxa"/>
              <w:right w:w="43" w:type="dxa"/>
            </w:tcMar>
          </w:tcPr>
          <w:p w14:paraId="28674BB3" w14:textId="77777777" w:rsidR="00794E72" w:rsidRPr="00D9764D" w:rsidRDefault="00794E72" w:rsidP="00B85891">
            <w:pPr>
              <w:jc w:val="center"/>
              <w:rPr>
                <w:sz w:val="20"/>
                <w:szCs w:val="20"/>
              </w:rPr>
            </w:pPr>
          </w:p>
        </w:tc>
        <w:tc>
          <w:tcPr>
            <w:tcW w:w="750" w:type="dxa"/>
            <w:tcMar>
              <w:left w:w="43" w:type="dxa"/>
              <w:right w:w="43" w:type="dxa"/>
            </w:tcMar>
          </w:tcPr>
          <w:p w14:paraId="1DCFE3B4" w14:textId="77777777" w:rsidR="00794E72" w:rsidRPr="00D9764D" w:rsidRDefault="00794E72" w:rsidP="00B85891">
            <w:pPr>
              <w:jc w:val="center"/>
              <w:rPr>
                <w:sz w:val="20"/>
                <w:szCs w:val="20"/>
              </w:rPr>
            </w:pPr>
          </w:p>
        </w:tc>
        <w:tc>
          <w:tcPr>
            <w:tcW w:w="750" w:type="dxa"/>
            <w:tcMar>
              <w:left w:w="43" w:type="dxa"/>
              <w:right w:w="43" w:type="dxa"/>
            </w:tcMar>
          </w:tcPr>
          <w:p w14:paraId="4B5F236B" w14:textId="77777777" w:rsidR="00794E72" w:rsidRPr="00D9764D" w:rsidRDefault="00794E72" w:rsidP="00B85891">
            <w:pPr>
              <w:jc w:val="center"/>
              <w:rPr>
                <w:sz w:val="20"/>
                <w:szCs w:val="20"/>
              </w:rPr>
            </w:pPr>
          </w:p>
        </w:tc>
        <w:tc>
          <w:tcPr>
            <w:tcW w:w="750" w:type="dxa"/>
            <w:tcMar>
              <w:left w:w="43" w:type="dxa"/>
              <w:right w:w="43" w:type="dxa"/>
            </w:tcMar>
          </w:tcPr>
          <w:p w14:paraId="1BDE8E19" w14:textId="77777777" w:rsidR="00794E72" w:rsidRPr="00D9764D" w:rsidRDefault="00794E72" w:rsidP="00B85891">
            <w:pPr>
              <w:jc w:val="center"/>
              <w:rPr>
                <w:sz w:val="20"/>
                <w:szCs w:val="20"/>
              </w:rPr>
            </w:pPr>
          </w:p>
        </w:tc>
        <w:tc>
          <w:tcPr>
            <w:tcW w:w="750" w:type="dxa"/>
            <w:tcMar>
              <w:left w:w="43" w:type="dxa"/>
              <w:right w:w="43" w:type="dxa"/>
            </w:tcMar>
          </w:tcPr>
          <w:p w14:paraId="43FE20D6" w14:textId="77777777" w:rsidR="00794E72" w:rsidRPr="00D9764D" w:rsidRDefault="00794E72" w:rsidP="00B85891">
            <w:pPr>
              <w:jc w:val="center"/>
              <w:rPr>
                <w:sz w:val="20"/>
                <w:szCs w:val="20"/>
              </w:rPr>
            </w:pPr>
          </w:p>
        </w:tc>
        <w:tc>
          <w:tcPr>
            <w:tcW w:w="750" w:type="dxa"/>
            <w:tcMar>
              <w:left w:w="43" w:type="dxa"/>
              <w:right w:w="43" w:type="dxa"/>
            </w:tcMar>
          </w:tcPr>
          <w:p w14:paraId="073E7DB9" w14:textId="77777777" w:rsidR="00794E72" w:rsidRPr="00D9764D" w:rsidRDefault="00794E72" w:rsidP="00B85891">
            <w:pPr>
              <w:jc w:val="center"/>
              <w:rPr>
                <w:sz w:val="20"/>
                <w:szCs w:val="20"/>
              </w:rPr>
            </w:pPr>
          </w:p>
        </w:tc>
      </w:tr>
      <w:tr w:rsidR="00794E72" w:rsidRPr="009E1211" w14:paraId="7D1B67FF" w14:textId="77777777" w:rsidTr="00B85891">
        <w:trPr>
          <w:jc w:val="center"/>
        </w:trPr>
        <w:tc>
          <w:tcPr>
            <w:tcW w:w="9900" w:type="dxa"/>
            <w:gridSpan w:val="13"/>
            <w:tcMar>
              <w:left w:w="43" w:type="dxa"/>
              <w:right w:w="43" w:type="dxa"/>
            </w:tcMar>
          </w:tcPr>
          <w:p w14:paraId="0F45A018" w14:textId="77777777" w:rsidR="00794E72" w:rsidRPr="006318C3" w:rsidRDefault="00794E72" w:rsidP="00B85891">
            <w:pPr>
              <w:rPr>
                <w:sz w:val="20"/>
                <w:szCs w:val="20"/>
              </w:rPr>
            </w:pPr>
            <w:r w:rsidRPr="006318C3">
              <w:rPr>
                <w:rFonts w:cs="Arial"/>
                <w:sz w:val="20"/>
                <w:szCs w:val="20"/>
              </w:rPr>
              <w:t xml:space="preserve">Note: </w:t>
            </w:r>
            <w:r w:rsidRPr="00492290">
              <w:rPr>
                <w:rFonts w:cs="Arial"/>
                <w:sz w:val="20"/>
                <w:szCs w:val="20"/>
              </w:rPr>
              <w:t>Round the megawatt-per-hour amounts in the table above to whole megawatts-per-hour.</w:t>
            </w:r>
          </w:p>
        </w:tc>
      </w:tr>
    </w:tbl>
    <w:p w14:paraId="1F719315" w14:textId="77777777" w:rsidR="00794E72" w:rsidRDefault="00794E72" w:rsidP="00794E72">
      <w:pPr>
        <w:ind w:left="2160"/>
        <w:rPr>
          <w:szCs w:val="22"/>
        </w:rPr>
      </w:pPr>
    </w:p>
    <w:p w14:paraId="63244067" w14:textId="77777777" w:rsidR="00794E72" w:rsidRPr="00492290" w:rsidRDefault="00794E72" w:rsidP="00794E72">
      <w:pPr>
        <w:keepNext/>
        <w:ind w:left="2160"/>
        <w:rPr>
          <w:szCs w:val="22"/>
        </w:rPr>
      </w:pPr>
      <w:r w:rsidRPr="00635170">
        <w:rPr>
          <w:szCs w:val="22"/>
        </w:rPr>
        <w:lastRenderedPageBreak/>
        <w:t>4.1.</w:t>
      </w:r>
      <w:r>
        <w:rPr>
          <w:szCs w:val="22"/>
        </w:rPr>
        <w:t>2</w:t>
      </w:r>
      <w:r w:rsidRPr="00635170">
        <w:rPr>
          <w:szCs w:val="22"/>
        </w:rPr>
        <w:t>.</w:t>
      </w:r>
      <w:r>
        <w:rPr>
          <w:szCs w:val="22"/>
        </w:rPr>
        <w:t>2</w:t>
      </w:r>
      <w:r w:rsidRPr="00635170">
        <w:rPr>
          <w:szCs w:val="22"/>
        </w:rPr>
        <w:tab/>
      </w:r>
      <w:r w:rsidRPr="00492290">
        <w:rPr>
          <w:b/>
          <w:bCs/>
          <w:szCs w:val="22"/>
        </w:rPr>
        <w:t>Resource Capacity Obligation</w:t>
      </w:r>
    </w:p>
    <w:p w14:paraId="00C79CF8" w14:textId="77777777" w:rsidR="00794E72" w:rsidRDefault="00794E72" w:rsidP="00794E72">
      <w:pPr>
        <w:ind w:left="2880"/>
        <w:rPr>
          <w:szCs w:val="22"/>
        </w:rPr>
      </w:pPr>
      <w:r>
        <w:rPr>
          <w:szCs w:val="22"/>
        </w:rPr>
        <w:t xml:space="preserve">The monthly resource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04DD78A4" w14:textId="77777777" w:rsidR="00794E72" w:rsidRDefault="00794E72" w:rsidP="00794E72">
      <w:pPr>
        <w:rPr>
          <w:szCs w:val="22"/>
        </w:rPr>
      </w:pPr>
    </w:p>
    <w:p w14:paraId="3F69D4F1" w14:textId="77777777" w:rsidR="00794E72" w:rsidRDefault="00794E72" w:rsidP="00794E72">
      <w:pPr>
        <w:rPr>
          <w:szCs w:val="22"/>
        </w:rPr>
      </w:pPr>
      <w:r w:rsidRPr="00D11D44">
        <w:rPr>
          <w:i/>
          <w:color w:val="FF00FF"/>
          <w:szCs w:val="22"/>
          <w:u w:val="single"/>
        </w:rPr>
        <w:t>Drafter’s Note</w:t>
      </w:r>
      <w:r w:rsidRPr="00D11D44">
        <w:rPr>
          <w:i/>
          <w:color w:val="FF00FF"/>
          <w:szCs w:val="22"/>
        </w:rPr>
        <w:t xml:space="preserve">: </w:t>
      </w:r>
      <w:r>
        <w:rPr>
          <w:i/>
          <w:color w:val="FF00FF"/>
          <w:szCs w:val="22"/>
        </w:rPr>
        <w:t>Populate this table at contract offer with monthly capacity amounts for the resource, as agreed to by BPA and customer, for all years of the Agreement.  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794E72" w:rsidRPr="009E1211" w14:paraId="55AB3BCE" w14:textId="77777777" w:rsidTr="00B85891">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A1AEAB6" w14:textId="77777777" w:rsidR="00794E72" w:rsidRPr="000D4F8D" w:rsidRDefault="00794E72" w:rsidP="00B85891">
            <w:pPr>
              <w:keepNext/>
              <w:jc w:val="center"/>
              <w:rPr>
                <w:rFonts w:cs="Arial"/>
                <w:b/>
                <w:bCs/>
                <w:sz w:val="20"/>
                <w:szCs w:val="20"/>
              </w:rPr>
            </w:pPr>
            <w:r>
              <w:rPr>
                <w:rFonts w:cs="Arial"/>
                <w:b/>
                <w:bCs/>
                <w:sz w:val="20"/>
                <w:szCs w:val="20"/>
              </w:rPr>
              <w:t>Resource Capacity Obligation (MW)</w:t>
            </w:r>
          </w:p>
        </w:tc>
      </w:tr>
      <w:tr w:rsidR="00794E72" w:rsidRPr="009E1211" w14:paraId="0F8DFD02" w14:textId="77777777" w:rsidTr="00B85891">
        <w:trPr>
          <w:tblHeader/>
          <w:jc w:val="center"/>
        </w:trPr>
        <w:tc>
          <w:tcPr>
            <w:tcW w:w="900" w:type="dxa"/>
            <w:tcBorders>
              <w:top w:val="single" w:sz="4" w:space="0" w:color="auto"/>
            </w:tcBorders>
            <w:tcMar>
              <w:left w:w="43" w:type="dxa"/>
              <w:right w:w="43" w:type="dxa"/>
            </w:tcMar>
          </w:tcPr>
          <w:p w14:paraId="2522390F" w14:textId="77777777" w:rsidR="00794E72" w:rsidRPr="00AB7FE4" w:rsidRDefault="00794E72" w:rsidP="00B85891">
            <w:pPr>
              <w:keepNext/>
              <w:jc w:val="center"/>
              <w:rPr>
                <w:b/>
                <w:sz w:val="20"/>
                <w:szCs w:val="20"/>
              </w:rPr>
            </w:pPr>
            <w:r w:rsidRPr="00AB7FE4">
              <w:rPr>
                <w:b/>
                <w:sz w:val="20"/>
                <w:szCs w:val="20"/>
              </w:rPr>
              <w:t>FY</w:t>
            </w:r>
          </w:p>
        </w:tc>
        <w:tc>
          <w:tcPr>
            <w:tcW w:w="750" w:type="dxa"/>
            <w:tcBorders>
              <w:top w:val="single" w:sz="4" w:space="0" w:color="auto"/>
            </w:tcBorders>
          </w:tcPr>
          <w:p w14:paraId="2CF3CB84" w14:textId="77777777" w:rsidR="00794E72" w:rsidRPr="00AB7FE4" w:rsidRDefault="00794E72" w:rsidP="00B85891">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FD36358" w14:textId="77777777" w:rsidR="00794E72" w:rsidRPr="00AB7FE4" w:rsidRDefault="00794E72" w:rsidP="00B85891">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B96D906" w14:textId="77777777" w:rsidR="00794E72" w:rsidRPr="00AB7FE4" w:rsidRDefault="00794E72" w:rsidP="00B85891">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35107B8B" w14:textId="77777777" w:rsidR="00794E72" w:rsidRPr="00AB7FE4" w:rsidRDefault="00794E72" w:rsidP="00B85891">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4605E75" w14:textId="77777777" w:rsidR="00794E72" w:rsidRPr="00AB7FE4" w:rsidRDefault="00794E72" w:rsidP="00B85891">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10149BFA" w14:textId="77777777" w:rsidR="00794E72" w:rsidRPr="00AB7FE4" w:rsidRDefault="00794E72" w:rsidP="00B85891">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1B087C3" w14:textId="77777777" w:rsidR="00794E72" w:rsidRPr="00AB7FE4" w:rsidRDefault="00794E72" w:rsidP="00B85891">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C54F152" w14:textId="77777777" w:rsidR="00794E72" w:rsidRPr="00AB7FE4" w:rsidRDefault="00794E72" w:rsidP="00B85891">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BABA73" w14:textId="77777777" w:rsidR="00794E72" w:rsidRPr="00AB7FE4" w:rsidRDefault="00794E72" w:rsidP="00B85891">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38F884C" w14:textId="77777777" w:rsidR="00794E72" w:rsidRPr="00AB7FE4" w:rsidRDefault="00794E72" w:rsidP="00B85891">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46CA020" w14:textId="77777777" w:rsidR="00794E72" w:rsidRPr="00AB7FE4" w:rsidRDefault="00794E72" w:rsidP="00B85891">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0647E7A3" w14:textId="77777777" w:rsidR="00794E72" w:rsidRPr="00AB7FE4" w:rsidRDefault="00794E72" w:rsidP="00B85891">
            <w:pPr>
              <w:keepNext/>
              <w:jc w:val="center"/>
              <w:rPr>
                <w:b/>
                <w:sz w:val="20"/>
                <w:szCs w:val="20"/>
              </w:rPr>
            </w:pPr>
            <w:r w:rsidRPr="00AB7FE4">
              <w:rPr>
                <w:b/>
                <w:sz w:val="20"/>
                <w:szCs w:val="20"/>
              </w:rPr>
              <w:t>Sep</w:t>
            </w:r>
          </w:p>
        </w:tc>
      </w:tr>
      <w:tr w:rsidR="00794E72" w:rsidRPr="009E1211" w14:paraId="0350446C" w14:textId="77777777" w:rsidTr="00B85891">
        <w:trPr>
          <w:jc w:val="center"/>
        </w:trPr>
        <w:tc>
          <w:tcPr>
            <w:tcW w:w="900" w:type="dxa"/>
            <w:tcMar>
              <w:left w:w="43" w:type="dxa"/>
              <w:right w:w="43" w:type="dxa"/>
            </w:tcMar>
          </w:tcPr>
          <w:p w14:paraId="552FF052" w14:textId="77777777" w:rsidR="00794E72" w:rsidRPr="00AB7FE4" w:rsidRDefault="00794E72" w:rsidP="00B85891">
            <w:pPr>
              <w:keepNext/>
              <w:jc w:val="center"/>
              <w:rPr>
                <w:sz w:val="20"/>
                <w:szCs w:val="20"/>
              </w:rPr>
            </w:pPr>
            <w:r w:rsidRPr="00AB7FE4">
              <w:rPr>
                <w:sz w:val="20"/>
                <w:szCs w:val="20"/>
              </w:rPr>
              <w:t>2029</w:t>
            </w:r>
          </w:p>
        </w:tc>
        <w:tc>
          <w:tcPr>
            <w:tcW w:w="750" w:type="dxa"/>
          </w:tcPr>
          <w:p w14:paraId="2B235547" w14:textId="77777777" w:rsidR="00794E72" w:rsidRPr="00AB7FE4" w:rsidRDefault="00794E72" w:rsidP="00B85891">
            <w:pPr>
              <w:keepNext/>
              <w:jc w:val="center"/>
              <w:rPr>
                <w:sz w:val="20"/>
                <w:szCs w:val="20"/>
              </w:rPr>
            </w:pPr>
          </w:p>
        </w:tc>
        <w:tc>
          <w:tcPr>
            <w:tcW w:w="750" w:type="dxa"/>
            <w:tcMar>
              <w:left w:w="43" w:type="dxa"/>
              <w:right w:w="43" w:type="dxa"/>
            </w:tcMar>
          </w:tcPr>
          <w:p w14:paraId="058B5652" w14:textId="77777777" w:rsidR="00794E72" w:rsidRPr="00AB7FE4" w:rsidRDefault="00794E72" w:rsidP="00B85891">
            <w:pPr>
              <w:keepNext/>
              <w:jc w:val="center"/>
              <w:rPr>
                <w:sz w:val="20"/>
                <w:szCs w:val="20"/>
              </w:rPr>
            </w:pPr>
          </w:p>
        </w:tc>
        <w:tc>
          <w:tcPr>
            <w:tcW w:w="750" w:type="dxa"/>
            <w:tcMar>
              <w:left w:w="43" w:type="dxa"/>
              <w:right w:w="43" w:type="dxa"/>
            </w:tcMar>
          </w:tcPr>
          <w:p w14:paraId="4D7B2CE1" w14:textId="77777777" w:rsidR="00794E72" w:rsidRPr="00AB7FE4" w:rsidRDefault="00794E72" w:rsidP="00B85891">
            <w:pPr>
              <w:keepNext/>
              <w:jc w:val="center"/>
              <w:rPr>
                <w:sz w:val="20"/>
                <w:szCs w:val="20"/>
              </w:rPr>
            </w:pPr>
          </w:p>
        </w:tc>
        <w:tc>
          <w:tcPr>
            <w:tcW w:w="750" w:type="dxa"/>
            <w:tcMar>
              <w:left w:w="43" w:type="dxa"/>
              <w:right w:w="43" w:type="dxa"/>
            </w:tcMar>
          </w:tcPr>
          <w:p w14:paraId="09758A36" w14:textId="77777777" w:rsidR="00794E72" w:rsidRPr="00AB7FE4" w:rsidRDefault="00794E72" w:rsidP="00B85891">
            <w:pPr>
              <w:keepNext/>
              <w:jc w:val="center"/>
              <w:rPr>
                <w:sz w:val="20"/>
                <w:szCs w:val="20"/>
              </w:rPr>
            </w:pPr>
          </w:p>
        </w:tc>
        <w:tc>
          <w:tcPr>
            <w:tcW w:w="750" w:type="dxa"/>
            <w:tcMar>
              <w:left w:w="43" w:type="dxa"/>
              <w:right w:w="43" w:type="dxa"/>
            </w:tcMar>
          </w:tcPr>
          <w:p w14:paraId="7D43DE41" w14:textId="77777777" w:rsidR="00794E72" w:rsidRPr="00AB7FE4" w:rsidRDefault="00794E72" w:rsidP="00B85891">
            <w:pPr>
              <w:keepNext/>
              <w:jc w:val="center"/>
              <w:rPr>
                <w:sz w:val="20"/>
                <w:szCs w:val="20"/>
              </w:rPr>
            </w:pPr>
          </w:p>
        </w:tc>
        <w:tc>
          <w:tcPr>
            <w:tcW w:w="750" w:type="dxa"/>
            <w:tcMar>
              <w:left w:w="43" w:type="dxa"/>
              <w:right w:w="43" w:type="dxa"/>
            </w:tcMar>
          </w:tcPr>
          <w:p w14:paraId="2FB25D00" w14:textId="77777777" w:rsidR="00794E72" w:rsidRPr="00AB7FE4" w:rsidRDefault="00794E72" w:rsidP="00B85891">
            <w:pPr>
              <w:keepNext/>
              <w:jc w:val="center"/>
              <w:rPr>
                <w:sz w:val="20"/>
                <w:szCs w:val="20"/>
              </w:rPr>
            </w:pPr>
          </w:p>
        </w:tc>
        <w:tc>
          <w:tcPr>
            <w:tcW w:w="750" w:type="dxa"/>
            <w:tcMar>
              <w:left w:w="43" w:type="dxa"/>
              <w:right w:w="43" w:type="dxa"/>
            </w:tcMar>
          </w:tcPr>
          <w:p w14:paraId="68A6865D" w14:textId="77777777" w:rsidR="00794E72" w:rsidRPr="00AB7FE4" w:rsidRDefault="00794E72" w:rsidP="00B85891">
            <w:pPr>
              <w:keepNext/>
              <w:jc w:val="center"/>
              <w:rPr>
                <w:sz w:val="20"/>
                <w:szCs w:val="20"/>
              </w:rPr>
            </w:pPr>
          </w:p>
        </w:tc>
        <w:tc>
          <w:tcPr>
            <w:tcW w:w="750" w:type="dxa"/>
            <w:tcMar>
              <w:left w:w="43" w:type="dxa"/>
              <w:right w:w="43" w:type="dxa"/>
            </w:tcMar>
          </w:tcPr>
          <w:p w14:paraId="577D94EC" w14:textId="77777777" w:rsidR="00794E72" w:rsidRPr="00AB7FE4" w:rsidRDefault="00794E72" w:rsidP="00B85891">
            <w:pPr>
              <w:keepNext/>
              <w:jc w:val="center"/>
              <w:rPr>
                <w:sz w:val="20"/>
                <w:szCs w:val="20"/>
              </w:rPr>
            </w:pPr>
          </w:p>
        </w:tc>
        <w:tc>
          <w:tcPr>
            <w:tcW w:w="750" w:type="dxa"/>
            <w:tcMar>
              <w:left w:w="43" w:type="dxa"/>
              <w:right w:w="43" w:type="dxa"/>
            </w:tcMar>
          </w:tcPr>
          <w:p w14:paraId="07C6F43C" w14:textId="77777777" w:rsidR="00794E72" w:rsidRPr="00AB7FE4" w:rsidRDefault="00794E72" w:rsidP="00B85891">
            <w:pPr>
              <w:keepNext/>
              <w:jc w:val="center"/>
              <w:rPr>
                <w:sz w:val="20"/>
                <w:szCs w:val="20"/>
              </w:rPr>
            </w:pPr>
          </w:p>
        </w:tc>
        <w:tc>
          <w:tcPr>
            <w:tcW w:w="750" w:type="dxa"/>
            <w:tcMar>
              <w:left w:w="43" w:type="dxa"/>
              <w:right w:w="43" w:type="dxa"/>
            </w:tcMar>
          </w:tcPr>
          <w:p w14:paraId="769454BF" w14:textId="77777777" w:rsidR="00794E72" w:rsidRPr="00AB7FE4" w:rsidRDefault="00794E72" w:rsidP="00B85891">
            <w:pPr>
              <w:keepNext/>
              <w:jc w:val="center"/>
              <w:rPr>
                <w:sz w:val="20"/>
                <w:szCs w:val="20"/>
              </w:rPr>
            </w:pPr>
          </w:p>
        </w:tc>
        <w:tc>
          <w:tcPr>
            <w:tcW w:w="750" w:type="dxa"/>
            <w:tcMar>
              <w:left w:w="43" w:type="dxa"/>
              <w:right w:w="43" w:type="dxa"/>
            </w:tcMar>
          </w:tcPr>
          <w:p w14:paraId="33841102" w14:textId="77777777" w:rsidR="00794E72" w:rsidRPr="00AB7FE4" w:rsidRDefault="00794E72" w:rsidP="00B85891">
            <w:pPr>
              <w:keepNext/>
              <w:jc w:val="center"/>
              <w:rPr>
                <w:sz w:val="20"/>
                <w:szCs w:val="20"/>
              </w:rPr>
            </w:pPr>
          </w:p>
        </w:tc>
        <w:tc>
          <w:tcPr>
            <w:tcW w:w="750" w:type="dxa"/>
            <w:tcMar>
              <w:left w:w="43" w:type="dxa"/>
              <w:right w:w="43" w:type="dxa"/>
            </w:tcMar>
          </w:tcPr>
          <w:p w14:paraId="6C8D49AC" w14:textId="77777777" w:rsidR="00794E72" w:rsidRPr="00AB7FE4" w:rsidRDefault="00794E72" w:rsidP="00B85891">
            <w:pPr>
              <w:keepNext/>
              <w:jc w:val="center"/>
              <w:rPr>
                <w:sz w:val="20"/>
                <w:szCs w:val="20"/>
              </w:rPr>
            </w:pPr>
          </w:p>
        </w:tc>
      </w:tr>
      <w:tr w:rsidR="00794E72" w:rsidRPr="009E1211" w14:paraId="3A815543" w14:textId="77777777" w:rsidTr="00B85891">
        <w:trPr>
          <w:jc w:val="center"/>
        </w:trPr>
        <w:tc>
          <w:tcPr>
            <w:tcW w:w="900" w:type="dxa"/>
            <w:tcMar>
              <w:left w:w="43" w:type="dxa"/>
              <w:right w:w="43" w:type="dxa"/>
            </w:tcMar>
          </w:tcPr>
          <w:p w14:paraId="395D9D4E" w14:textId="77777777" w:rsidR="00794E72" w:rsidRPr="00AB7FE4" w:rsidRDefault="00794E72" w:rsidP="00B85891">
            <w:pPr>
              <w:jc w:val="center"/>
              <w:rPr>
                <w:sz w:val="20"/>
                <w:szCs w:val="20"/>
              </w:rPr>
            </w:pPr>
            <w:r w:rsidRPr="00AB7FE4">
              <w:rPr>
                <w:sz w:val="20"/>
                <w:szCs w:val="20"/>
              </w:rPr>
              <w:t>2030</w:t>
            </w:r>
          </w:p>
        </w:tc>
        <w:tc>
          <w:tcPr>
            <w:tcW w:w="750" w:type="dxa"/>
          </w:tcPr>
          <w:p w14:paraId="57688A69" w14:textId="77777777" w:rsidR="00794E72" w:rsidRPr="00AB7FE4" w:rsidRDefault="00794E72" w:rsidP="00B85891">
            <w:pPr>
              <w:jc w:val="center"/>
              <w:rPr>
                <w:sz w:val="20"/>
                <w:szCs w:val="20"/>
              </w:rPr>
            </w:pPr>
          </w:p>
        </w:tc>
        <w:tc>
          <w:tcPr>
            <w:tcW w:w="750" w:type="dxa"/>
            <w:tcMar>
              <w:left w:w="43" w:type="dxa"/>
              <w:right w:w="43" w:type="dxa"/>
            </w:tcMar>
          </w:tcPr>
          <w:p w14:paraId="6092BD27" w14:textId="77777777" w:rsidR="00794E72" w:rsidRPr="00AB7FE4" w:rsidRDefault="00794E72" w:rsidP="00B85891">
            <w:pPr>
              <w:jc w:val="center"/>
              <w:rPr>
                <w:sz w:val="20"/>
                <w:szCs w:val="20"/>
              </w:rPr>
            </w:pPr>
          </w:p>
        </w:tc>
        <w:tc>
          <w:tcPr>
            <w:tcW w:w="750" w:type="dxa"/>
            <w:tcMar>
              <w:left w:w="43" w:type="dxa"/>
              <w:right w:w="43" w:type="dxa"/>
            </w:tcMar>
          </w:tcPr>
          <w:p w14:paraId="786F674B" w14:textId="77777777" w:rsidR="00794E72" w:rsidRPr="00AB7FE4" w:rsidRDefault="00794E72" w:rsidP="00B85891">
            <w:pPr>
              <w:jc w:val="center"/>
              <w:rPr>
                <w:sz w:val="20"/>
                <w:szCs w:val="20"/>
              </w:rPr>
            </w:pPr>
          </w:p>
        </w:tc>
        <w:tc>
          <w:tcPr>
            <w:tcW w:w="750" w:type="dxa"/>
            <w:tcMar>
              <w:left w:w="43" w:type="dxa"/>
              <w:right w:w="43" w:type="dxa"/>
            </w:tcMar>
          </w:tcPr>
          <w:p w14:paraId="64DA9830" w14:textId="77777777" w:rsidR="00794E72" w:rsidRPr="00AB7FE4" w:rsidRDefault="00794E72" w:rsidP="00B85891">
            <w:pPr>
              <w:jc w:val="center"/>
              <w:rPr>
                <w:sz w:val="20"/>
                <w:szCs w:val="20"/>
              </w:rPr>
            </w:pPr>
          </w:p>
        </w:tc>
        <w:tc>
          <w:tcPr>
            <w:tcW w:w="750" w:type="dxa"/>
            <w:tcMar>
              <w:left w:w="43" w:type="dxa"/>
              <w:right w:w="43" w:type="dxa"/>
            </w:tcMar>
          </w:tcPr>
          <w:p w14:paraId="310D51AA" w14:textId="77777777" w:rsidR="00794E72" w:rsidRPr="00AB7FE4" w:rsidRDefault="00794E72" w:rsidP="00B85891">
            <w:pPr>
              <w:jc w:val="center"/>
              <w:rPr>
                <w:sz w:val="20"/>
                <w:szCs w:val="20"/>
              </w:rPr>
            </w:pPr>
          </w:p>
        </w:tc>
        <w:tc>
          <w:tcPr>
            <w:tcW w:w="750" w:type="dxa"/>
            <w:tcMar>
              <w:left w:w="43" w:type="dxa"/>
              <w:right w:w="43" w:type="dxa"/>
            </w:tcMar>
          </w:tcPr>
          <w:p w14:paraId="6702B3A2" w14:textId="77777777" w:rsidR="00794E72" w:rsidRPr="00AB7FE4" w:rsidRDefault="00794E72" w:rsidP="00B85891">
            <w:pPr>
              <w:jc w:val="center"/>
              <w:rPr>
                <w:sz w:val="20"/>
                <w:szCs w:val="20"/>
              </w:rPr>
            </w:pPr>
          </w:p>
        </w:tc>
        <w:tc>
          <w:tcPr>
            <w:tcW w:w="750" w:type="dxa"/>
            <w:tcMar>
              <w:left w:w="43" w:type="dxa"/>
              <w:right w:w="43" w:type="dxa"/>
            </w:tcMar>
          </w:tcPr>
          <w:p w14:paraId="6DB235A0" w14:textId="77777777" w:rsidR="00794E72" w:rsidRPr="00AB7FE4" w:rsidRDefault="00794E72" w:rsidP="00B85891">
            <w:pPr>
              <w:jc w:val="center"/>
              <w:rPr>
                <w:sz w:val="20"/>
                <w:szCs w:val="20"/>
              </w:rPr>
            </w:pPr>
          </w:p>
        </w:tc>
        <w:tc>
          <w:tcPr>
            <w:tcW w:w="750" w:type="dxa"/>
            <w:tcMar>
              <w:left w:w="43" w:type="dxa"/>
              <w:right w:w="43" w:type="dxa"/>
            </w:tcMar>
          </w:tcPr>
          <w:p w14:paraId="68C02AEA" w14:textId="77777777" w:rsidR="00794E72" w:rsidRPr="00AB7FE4" w:rsidRDefault="00794E72" w:rsidP="00B85891">
            <w:pPr>
              <w:jc w:val="center"/>
              <w:rPr>
                <w:sz w:val="20"/>
                <w:szCs w:val="20"/>
              </w:rPr>
            </w:pPr>
          </w:p>
        </w:tc>
        <w:tc>
          <w:tcPr>
            <w:tcW w:w="750" w:type="dxa"/>
            <w:tcMar>
              <w:left w:w="43" w:type="dxa"/>
              <w:right w:w="43" w:type="dxa"/>
            </w:tcMar>
          </w:tcPr>
          <w:p w14:paraId="2F3B5383" w14:textId="77777777" w:rsidR="00794E72" w:rsidRPr="00AB7FE4" w:rsidRDefault="00794E72" w:rsidP="00B85891">
            <w:pPr>
              <w:jc w:val="center"/>
              <w:rPr>
                <w:sz w:val="20"/>
                <w:szCs w:val="20"/>
              </w:rPr>
            </w:pPr>
          </w:p>
        </w:tc>
        <w:tc>
          <w:tcPr>
            <w:tcW w:w="750" w:type="dxa"/>
            <w:tcMar>
              <w:left w:w="43" w:type="dxa"/>
              <w:right w:w="43" w:type="dxa"/>
            </w:tcMar>
          </w:tcPr>
          <w:p w14:paraId="11FF8FC6" w14:textId="77777777" w:rsidR="00794E72" w:rsidRPr="00AB7FE4" w:rsidRDefault="00794E72" w:rsidP="00B85891">
            <w:pPr>
              <w:jc w:val="center"/>
              <w:rPr>
                <w:sz w:val="20"/>
                <w:szCs w:val="20"/>
              </w:rPr>
            </w:pPr>
          </w:p>
        </w:tc>
        <w:tc>
          <w:tcPr>
            <w:tcW w:w="750" w:type="dxa"/>
            <w:tcMar>
              <w:left w:w="43" w:type="dxa"/>
              <w:right w:w="43" w:type="dxa"/>
            </w:tcMar>
          </w:tcPr>
          <w:p w14:paraId="143B67D7" w14:textId="77777777" w:rsidR="00794E72" w:rsidRPr="00AB7FE4" w:rsidRDefault="00794E72" w:rsidP="00B85891">
            <w:pPr>
              <w:jc w:val="center"/>
              <w:rPr>
                <w:sz w:val="20"/>
                <w:szCs w:val="20"/>
              </w:rPr>
            </w:pPr>
          </w:p>
        </w:tc>
        <w:tc>
          <w:tcPr>
            <w:tcW w:w="750" w:type="dxa"/>
            <w:tcMar>
              <w:left w:w="43" w:type="dxa"/>
              <w:right w:w="43" w:type="dxa"/>
            </w:tcMar>
          </w:tcPr>
          <w:p w14:paraId="460B4C77" w14:textId="77777777" w:rsidR="00794E72" w:rsidRPr="00AB7FE4" w:rsidRDefault="00794E72" w:rsidP="00B85891">
            <w:pPr>
              <w:jc w:val="center"/>
              <w:rPr>
                <w:sz w:val="20"/>
                <w:szCs w:val="20"/>
              </w:rPr>
            </w:pPr>
          </w:p>
        </w:tc>
      </w:tr>
      <w:tr w:rsidR="00794E72" w:rsidRPr="009E1211" w14:paraId="2E5B307A" w14:textId="77777777" w:rsidTr="00B85891">
        <w:trPr>
          <w:jc w:val="center"/>
        </w:trPr>
        <w:tc>
          <w:tcPr>
            <w:tcW w:w="900" w:type="dxa"/>
            <w:tcMar>
              <w:left w:w="43" w:type="dxa"/>
              <w:right w:w="43" w:type="dxa"/>
            </w:tcMar>
          </w:tcPr>
          <w:p w14:paraId="0EB0B1A0" w14:textId="77777777" w:rsidR="00794E72" w:rsidRPr="00AB7FE4" w:rsidRDefault="00794E72" w:rsidP="00B85891">
            <w:pPr>
              <w:jc w:val="center"/>
              <w:rPr>
                <w:sz w:val="20"/>
                <w:szCs w:val="20"/>
              </w:rPr>
            </w:pPr>
            <w:r w:rsidRPr="00AB7FE4">
              <w:rPr>
                <w:sz w:val="20"/>
                <w:szCs w:val="20"/>
              </w:rPr>
              <w:t>2031</w:t>
            </w:r>
          </w:p>
        </w:tc>
        <w:tc>
          <w:tcPr>
            <w:tcW w:w="750" w:type="dxa"/>
          </w:tcPr>
          <w:p w14:paraId="2B9B0923" w14:textId="77777777" w:rsidR="00794E72" w:rsidRPr="00AB7FE4" w:rsidRDefault="00794E72" w:rsidP="00B85891">
            <w:pPr>
              <w:jc w:val="center"/>
              <w:rPr>
                <w:sz w:val="20"/>
                <w:szCs w:val="20"/>
              </w:rPr>
            </w:pPr>
          </w:p>
        </w:tc>
        <w:tc>
          <w:tcPr>
            <w:tcW w:w="750" w:type="dxa"/>
            <w:tcMar>
              <w:left w:w="43" w:type="dxa"/>
              <w:right w:w="43" w:type="dxa"/>
            </w:tcMar>
          </w:tcPr>
          <w:p w14:paraId="75BA5E86" w14:textId="77777777" w:rsidR="00794E72" w:rsidRPr="00AB7FE4" w:rsidRDefault="00794E72" w:rsidP="00B85891">
            <w:pPr>
              <w:jc w:val="center"/>
              <w:rPr>
                <w:sz w:val="20"/>
                <w:szCs w:val="20"/>
              </w:rPr>
            </w:pPr>
          </w:p>
        </w:tc>
        <w:tc>
          <w:tcPr>
            <w:tcW w:w="750" w:type="dxa"/>
            <w:tcMar>
              <w:left w:w="43" w:type="dxa"/>
              <w:right w:w="43" w:type="dxa"/>
            </w:tcMar>
          </w:tcPr>
          <w:p w14:paraId="09C94095" w14:textId="77777777" w:rsidR="00794E72" w:rsidRPr="00AB7FE4" w:rsidRDefault="00794E72" w:rsidP="00B85891">
            <w:pPr>
              <w:jc w:val="center"/>
              <w:rPr>
                <w:sz w:val="20"/>
                <w:szCs w:val="20"/>
              </w:rPr>
            </w:pPr>
          </w:p>
        </w:tc>
        <w:tc>
          <w:tcPr>
            <w:tcW w:w="750" w:type="dxa"/>
            <w:tcMar>
              <w:left w:w="43" w:type="dxa"/>
              <w:right w:w="43" w:type="dxa"/>
            </w:tcMar>
          </w:tcPr>
          <w:p w14:paraId="08BF3806" w14:textId="77777777" w:rsidR="00794E72" w:rsidRPr="00AB7FE4" w:rsidRDefault="00794E72" w:rsidP="00B85891">
            <w:pPr>
              <w:jc w:val="center"/>
              <w:rPr>
                <w:sz w:val="20"/>
                <w:szCs w:val="20"/>
              </w:rPr>
            </w:pPr>
          </w:p>
        </w:tc>
        <w:tc>
          <w:tcPr>
            <w:tcW w:w="750" w:type="dxa"/>
            <w:tcMar>
              <w:left w:w="43" w:type="dxa"/>
              <w:right w:w="43" w:type="dxa"/>
            </w:tcMar>
          </w:tcPr>
          <w:p w14:paraId="2AD4F1E2" w14:textId="77777777" w:rsidR="00794E72" w:rsidRPr="00AB7FE4" w:rsidRDefault="00794E72" w:rsidP="00B85891">
            <w:pPr>
              <w:jc w:val="center"/>
              <w:rPr>
                <w:sz w:val="20"/>
                <w:szCs w:val="20"/>
              </w:rPr>
            </w:pPr>
          </w:p>
        </w:tc>
        <w:tc>
          <w:tcPr>
            <w:tcW w:w="750" w:type="dxa"/>
            <w:tcMar>
              <w:left w:w="43" w:type="dxa"/>
              <w:right w:w="43" w:type="dxa"/>
            </w:tcMar>
          </w:tcPr>
          <w:p w14:paraId="46502B51" w14:textId="77777777" w:rsidR="00794E72" w:rsidRPr="00AB7FE4" w:rsidRDefault="00794E72" w:rsidP="00B85891">
            <w:pPr>
              <w:jc w:val="center"/>
              <w:rPr>
                <w:sz w:val="20"/>
                <w:szCs w:val="20"/>
              </w:rPr>
            </w:pPr>
          </w:p>
        </w:tc>
        <w:tc>
          <w:tcPr>
            <w:tcW w:w="750" w:type="dxa"/>
            <w:tcMar>
              <w:left w:w="43" w:type="dxa"/>
              <w:right w:w="43" w:type="dxa"/>
            </w:tcMar>
          </w:tcPr>
          <w:p w14:paraId="0C9A8F75" w14:textId="77777777" w:rsidR="00794E72" w:rsidRPr="00AB7FE4" w:rsidRDefault="00794E72" w:rsidP="00B85891">
            <w:pPr>
              <w:jc w:val="center"/>
              <w:rPr>
                <w:sz w:val="20"/>
                <w:szCs w:val="20"/>
              </w:rPr>
            </w:pPr>
          </w:p>
        </w:tc>
        <w:tc>
          <w:tcPr>
            <w:tcW w:w="750" w:type="dxa"/>
            <w:tcMar>
              <w:left w:w="43" w:type="dxa"/>
              <w:right w:w="43" w:type="dxa"/>
            </w:tcMar>
          </w:tcPr>
          <w:p w14:paraId="207E247E" w14:textId="77777777" w:rsidR="00794E72" w:rsidRPr="00AB7FE4" w:rsidRDefault="00794E72" w:rsidP="00B85891">
            <w:pPr>
              <w:jc w:val="center"/>
              <w:rPr>
                <w:sz w:val="20"/>
                <w:szCs w:val="20"/>
              </w:rPr>
            </w:pPr>
          </w:p>
        </w:tc>
        <w:tc>
          <w:tcPr>
            <w:tcW w:w="750" w:type="dxa"/>
            <w:tcMar>
              <w:left w:w="43" w:type="dxa"/>
              <w:right w:w="43" w:type="dxa"/>
            </w:tcMar>
          </w:tcPr>
          <w:p w14:paraId="224AB6F7" w14:textId="77777777" w:rsidR="00794E72" w:rsidRPr="00AB7FE4" w:rsidRDefault="00794E72" w:rsidP="00B85891">
            <w:pPr>
              <w:jc w:val="center"/>
              <w:rPr>
                <w:sz w:val="20"/>
                <w:szCs w:val="20"/>
              </w:rPr>
            </w:pPr>
          </w:p>
        </w:tc>
        <w:tc>
          <w:tcPr>
            <w:tcW w:w="750" w:type="dxa"/>
            <w:tcMar>
              <w:left w:w="43" w:type="dxa"/>
              <w:right w:w="43" w:type="dxa"/>
            </w:tcMar>
          </w:tcPr>
          <w:p w14:paraId="2759D642" w14:textId="77777777" w:rsidR="00794E72" w:rsidRPr="00AB7FE4" w:rsidRDefault="00794E72" w:rsidP="00B85891">
            <w:pPr>
              <w:jc w:val="center"/>
              <w:rPr>
                <w:sz w:val="20"/>
                <w:szCs w:val="20"/>
              </w:rPr>
            </w:pPr>
          </w:p>
        </w:tc>
        <w:tc>
          <w:tcPr>
            <w:tcW w:w="750" w:type="dxa"/>
            <w:tcMar>
              <w:left w:w="43" w:type="dxa"/>
              <w:right w:w="43" w:type="dxa"/>
            </w:tcMar>
          </w:tcPr>
          <w:p w14:paraId="3C7D621E" w14:textId="77777777" w:rsidR="00794E72" w:rsidRPr="00AB7FE4" w:rsidRDefault="00794E72" w:rsidP="00B85891">
            <w:pPr>
              <w:jc w:val="center"/>
              <w:rPr>
                <w:sz w:val="20"/>
                <w:szCs w:val="20"/>
              </w:rPr>
            </w:pPr>
          </w:p>
        </w:tc>
        <w:tc>
          <w:tcPr>
            <w:tcW w:w="750" w:type="dxa"/>
            <w:tcMar>
              <w:left w:w="43" w:type="dxa"/>
              <w:right w:w="43" w:type="dxa"/>
            </w:tcMar>
          </w:tcPr>
          <w:p w14:paraId="3129DEF5" w14:textId="77777777" w:rsidR="00794E72" w:rsidRPr="00AB7FE4" w:rsidRDefault="00794E72" w:rsidP="00B85891">
            <w:pPr>
              <w:jc w:val="center"/>
              <w:rPr>
                <w:sz w:val="20"/>
                <w:szCs w:val="20"/>
              </w:rPr>
            </w:pPr>
          </w:p>
        </w:tc>
      </w:tr>
      <w:tr w:rsidR="00794E72" w:rsidRPr="009E1211" w14:paraId="08B997BA" w14:textId="77777777" w:rsidTr="00B85891">
        <w:trPr>
          <w:jc w:val="center"/>
        </w:trPr>
        <w:tc>
          <w:tcPr>
            <w:tcW w:w="900" w:type="dxa"/>
            <w:tcMar>
              <w:left w:w="43" w:type="dxa"/>
              <w:right w:w="43" w:type="dxa"/>
            </w:tcMar>
          </w:tcPr>
          <w:p w14:paraId="7B5F7921" w14:textId="77777777" w:rsidR="00794E72" w:rsidRPr="00AB7FE4" w:rsidRDefault="00794E72" w:rsidP="00B85891">
            <w:pPr>
              <w:jc w:val="center"/>
              <w:rPr>
                <w:sz w:val="20"/>
                <w:szCs w:val="20"/>
              </w:rPr>
            </w:pPr>
            <w:r w:rsidRPr="00AB7FE4">
              <w:rPr>
                <w:sz w:val="20"/>
                <w:szCs w:val="20"/>
              </w:rPr>
              <w:t>2032</w:t>
            </w:r>
          </w:p>
        </w:tc>
        <w:tc>
          <w:tcPr>
            <w:tcW w:w="750" w:type="dxa"/>
          </w:tcPr>
          <w:p w14:paraId="18B6EBC4" w14:textId="77777777" w:rsidR="00794E72" w:rsidRPr="00AB7FE4" w:rsidRDefault="00794E72" w:rsidP="00B85891">
            <w:pPr>
              <w:jc w:val="center"/>
              <w:rPr>
                <w:sz w:val="20"/>
                <w:szCs w:val="20"/>
              </w:rPr>
            </w:pPr>
          </w:p>
        </w:tc>
        <w:tc>
          <w:tcPr>
            <w:tcW w:w="750" w:type="dxa"/>
            <w:tcMar>
              <w:left w:w="43" w:type="dxa"/>
              <w:right w:w="43" w:type="dxa"/>
            </w:tcMar>
          </w:tcPr>
          <w:p w14:paraId="3C7F6C96" w14:textId="77777777" w:rsidR="00794E72" w:rsidRPr="00AB7FE4" w:rsidRDefault="00794E72" w:rsidP="00B85891">
            <w:pPr>
              <w:jc w:val="center"/>
              <w:rPr>
                <w:sz w:val="20"/>
                <w:szCs w:val="20"/>
              </w:rPr>
            </w:pPr>
          </w:p>
        </w:tc>
        <w:tc>
          <w:tcPr>
            <w:tcW w:w="750" w:type="dxa"/>
            <w:tcMar>
              <w:left w:w="43" w:type="dxa"/>
              <w:right w:w="43" w:type="dxa"/>
            </w:tcMar>
          </w:tcPr>
          <w:p w14:paraId="7F757AAC" w14:textId="77777777" w:rsidR="00794E72" w:rsidRPr="00AB7FE4" w:rsidRDefault="00794E72" w:rsidP="00B85891">
            <w:pPr>
              <w:jc w:val="center"/>
              <w:rPr>
                <w:sz w:val="20"/>
                <w:szCs w:val="20"/>
              </w:rPr>
            </w:pPr>
          </w:p>
        </w:tc>
        <w:tc>
          <w:tcPr>
            <w:tcW w:w="750" w:type="dxa"/>
            <w:tcMar>
              <w:left w:w="43" w:type="dxa"/>
              <w:right w:w="43" w:type="dxa"/>
            </w:tcMar>
          </w:tcPr>
          <w:p w14:paraId="58F023ED" w14:textId="77777777" w:rsidR="00794E72" w:rsidRPr="00AB7FE4" w:rsidRDefault="00794E72" w:rsidP="00B85891">
            <w:pPr>
              <w:jc w:val="center"/>
              <w:rPr>
                <w:sz w:val="20"/>
                <w:szCs w:val="20"/>
              </w:rPr>
            </w:pPr>
          </w:p>
        </w:tc>
        <w:tc>
          <w:tcPr>
            <w:tcW w:w="750" w:type="dxa"/>
            <w:tcMar>
              <w:left w:w="43" w:type="dxa"/>
              <w:right w:w="43" w:type="dxa"/>
            </w:tcMar>
          </w:tcPr>
          <w:p w14:paraId="0F9F164A" w14:textId="77777777" w:rsidR="00794E72" w:rsidRPr="00AB7FE4" w:rsidRDefault="00794E72" w:rsidP="00B85891">
            <w:pPr>
              <w:jc w:val="center"/>
              <w:rPr>
                <w:sz w:val="20"/>
                <w:szCs w:val="20"/>
              </w:rPr>
            </w:pPr>
          </w:p>
        </w:tc>
        <w:tc>
          <w:tcPr>
            <w:tcW w:w="750" w:type="dxa"/>
            <w:tcMar>
              <w:left w:w="43" w:type="dxa"/>
              <w:right w:w="43" w:type="dxa"/>
            </w:tcMar>
          </w:tcPr>
          <w:p w14:paraId="6526CA88" w14:textId="77777777" w:rsidR="00794E72" w:rsidRPr="00AB7FE4" w:rsidRDefault="00794E72" w:rsidP="00B85891">
            <w:pPr>
              <w:jc w:val="center"/>
              <w:rPr>
                <w:sz w:val="20"/>
                <w:szCs w:val="20"/>
              </w:rPr>
            </w:pPr>
          </w:p>
        </w:tc>
        <w:tc>
          <w:tcPr>
            <w:tcW w:w="750" w:type="dxa"/>
            <w:tcMar>
              <w:left w:w="43" w:type="dxa"/>
              <w:right w:w="43" w:type="dxa"/>
            </w:tcMar>
          </w:tcPr>
          <w:p w14:paraId="1C349F59" w14:textId="77777777" w:rsidR="00794E72" w:rsidRPr="00AB7FE4" w:rsidRDefault="00794E72" w:rsidP="00B85891">
            <w:pPr>
              <w:jc w:val="center"/>
              <w:rPr>
                <w:sz w:val="20"/>
                <w:szCs w:val="20"/>
              </w:rPr>
            </w:pPr>
          </w:p>
        </w:tc>
        <w:tc>
          <w:tcPr>
            <w:tcW w:w="750" w:type="dxa"/>
            <w:tcMar>
              <w:left w:w="43" w:type="dxa"/>
              <w:right w:w="43" w:type="dxa"/>
            </w:tcMar>
          </w:tcPr>
          <w:p w14:paraId="29D1C7F0" w14:textId="77777777" w:rsidR="00794E72" w:rsidRPr="00AB7FE4" w:rsidRDefault="00794E72" w:rsidP="00B85891">
            <w:pPr>
              <w:jc w:val="center"/>
              <w:rPr>
                <w:sz w:val="20"/>
                <w:szCs w:val="20"/>
              </w:rPr>
            </w:pPr>
          </w:p>
        </w:tc>
        <w:tc>
          <w:tcPr>
            <w:tcW w:w="750" w:type="dxa"/>
            <w:tcMar>
              <w:left w:w="43" w:type="dxa"/>
              <w:right w:w="43" w:type="dxa"/>
            </w:tcMar>
          </w:tcPr>
          <w:p w14:paraId="6FF01B46" w14:textId="77777777" w:rsidR="00794E72" w:rsidRPr="00AB7FE4" w:rsidRDefault="00794E72" w:rsidP="00B85891">
            <w:pPr>
              <w:jc w:val="center"/>
              <w:rPr>
                <w:sz w:val="20"/>
                <w:szCs w:val="20"/>
              </w:rPr>
            </w:pPr>
          </w:p>
        </w:tc>
        <w:tc>
          <w:tcPr>
            <w:tcW w:w="750" w:type="dxa"/>
            <w:tcMar>
              <w:left w:w="43" w:type="dxa"/>
              <w:right w:w="43" w:type="dxa"/>
            </w:tcMar>
          </w:tcPr>
          <w:p w14:paraId="69534B82" w14:textId="77777777" w:rsidR="00794E72" w:rsidRPr="00AB7FE4" w:rsidRDefault="00794E72" w:rsidP="00B85891">
            <w:pPr>
              <w:jc w:val="center"/>
              <w:rPr>
                <w:sz w:val="20"/>
                <w:szCs w:val="20"/>
              </w:rPr>
            </w:pPr>
          </w:p>
        </w:tc>
        <w:tc>
          <w:tcPr>
            <w:tcW w:w="750" w:type="dxa"/>
            <w:tcMar>
              <w:left w:w="43" w:type="dxa"/>
              <w:right w:w="43" w:type="dxa"/>
            </w:tcMar>
          </w:tcPr>
          <w:p w14:paraId="3B849677" w14:textId="77777777" w:rsidR="00794E72" w:rsidRPr="00AB7FE4" w:rsidRDefault="00794E72" w:rsidP="00B85891">
            <w:pPr>
              <w:jc w:val="center"/>
              <w:rPr>
                <w:sz w:val="20"/>
                <w:szCs w:val="20"/>
              </w:rPr>
            </w:pPr>
          </w:p>
        </w:tc>
        <w:tc>
          <w:tcPr>
            <w:tcW w:w="750" w:type="dxa"/>
            <w:tcMar>
              <w:left w:w="43" w:type="dxa"/>
              <w:right w:w="43" w:type="dxa"/>
            </w:tcMar>
          </w:tcPr>
          <w:p w14:paraId="688D1DB5" w14:textId="77777777" w:rsidR="00794E72" w:rsidRPr="00AB7FE4" w:rsidRDefault="00794E72" w:rsidP="00B85891">
            <w:pPr>
              <w:jc w:val="center"/>
              <w:rPr>
                <w:sz w:val="20"/>
                <w:szCs w:val="20"/>
              </w:rPr>
            </w:pPr>
          </w:p>
        </w:tc>
      </w:tr>
      <w:tr w:rsidR="00794E72" w:rsidRPr="009E1211" w14:paraId="160DB72D" w14:textId="77777777" w:rsidTr="00B85891">
        <w:trPr>
          <w:jc w:val="center"/>
        </w:trPr>
        <w:tc>
          <w:tcPr>
            <w:tcW w:w="900" w:type="dxa"/>
            <w:tcMar>
              <w:left w:w="43" w:type="dxa"/>
              <w:right w:w="43" w:type="dxa"/>
            </w:tcMar>
          </w:tcPr>
          <w:p w14:paraId="52FE6E6B" w14:textId="77777777" w:rsidR="00794E72" w:rsidRPr="00AB7FE4" w:rsidRDefault="00794E72" w:rsidP="00B85891">
            <w:pPr>
              <w:jc w:val="center"/>
              <w:rPr>
                <w:sz w:val="20"/>
                <w:szCs w:val="20"/>
              </w:rPr>
            </w:pPr>
            <w:r w:rsidRPr="00AB7FE4">
              <w:rPr>
                <w:sz w:val="20"/>
                <w:szCs w:val="20"/>
              </w:rPr>
              <w:t>2033</w:t>
            </w:r>
          </w:p>
        </w:tc>
        <w:tc>
          <w:tcPr>
            <w:tcW w:w="750" w:type="dxa"/>
          </w:tcPr>
          <w:p w14:paraId="05DEF363" w14:textId="77777777" w:rsidR="00794E72" w:rsidRPr="00AB7FE4" w:rsidRDefault="00794E72" w:rsidP="00B85891">
            <w:pPr>
              <w:jc w:val="center"/>
              <w:rPr>
                <w:sz w:val="20"/>
                <w:szCs w:val="20"/>
              </w:rPr>
            </w:pPr>
          </w:p>
        </w:tc>
        <w:tc>
          <w:tcPr>
            <w:tcW w:w="750" w:type="dxa"/>
            <w:tcMar>
              <w:left w:w="43" w:type="dxa"/>
              <w:right w:w="43" w:type="dxa"/>
            </w:tcMar>
          </w:tcPr>
          <w:p w14:paraId="552BE1C0" w14:textId="77777777" w:rsidR="00794E72" w:rsidRPr="00AB7FE4" w:rsidRDefault="00794E72" w:rsidP="00B85891">
            <w:pPr>
              <w:jc w:val="center"/>
              <w:rPr>
                <w:sz w:val="20"/>
                <w:szCs w:val="20"/>
              </w:rPr>
            </w:pPr>
          </w:p>
        </w:tc>
        <w:tc>
          <w:tcPr>
            <w:tcW w:w="750" w:type="dxa"/>
            <w:tcMar>
              <w:left w:w="43" w:type="dxa"/>
              <w:right w:w="43" w:type="dxa"/>
            </w:tcMar>
          </w:tcPr>
          <w:p w14:paraId="0F8052DA" w14:textId="77777777" w:rsidR="00794E72" w:rsidRPr="00AB7FE4" w:rsidRDefault="00794E72" w:rsidP="00B85891">
            <w:pPr>
              <w:jc w:val="center"/>
              <w:rPr>
                <w:sz w:val="20"/>
                <w:szCs w:val="20"/>
              </w:rPr>
            </w:pPr>
          </w:p>
        </w:tc>
        <w:tc>
          <w:tcPr>
            <w:tcW w:w="750" w:type="dxa"/>
            <w:tcMar>
              <w:left w:w="43" w:type="dxa"/>
              <w:right w:w="43" w:type="dxa"/>
            </w:tcMar>
          </w:tcPr>
          <w:p w14:paraId="48F72F57" w14:textId="77777777" w:rsidR="00794E72" w:rsidRPr="00AB7FE4" w:rsidRDefault="00794E72" w:rsidP="00B85891">
            <w:pPr>
              <w:jc w:val="center"/>
              <w:rPr>
                <w:sz w:val="20"/>
                <w:szCs w:val="20"/>
              </w:rPr>
            </w:pPr>
          </w:p>
        </w:tc>
        <w:tc>
          <w:tcPr>
            <w:tcW w:w="750" w:type="dxa"/>
            <w:tcMar>
              <w:left w:w="43" w:type="dxa"/>
              <w:right w:w="43" w:type="dxa"/>
            </w:tcMar>
          </w:tcPr>
          <w:p w14:paraId="4DDFF4A5" w14:textId="77777777" w:rsidR="00794E72" w:rsidRPr="00AB7FE4" w:rsidRDefault="00794E72" w:rsidP="00B85891">
            <w:pPr>
              <w:jc w:val="center"/>
              <w:rPr>
                <w:sz w:val="20"/>
                <w:szCs w:val="20"/>
              </w:rPr>
            </w:pPr>
          </w:p>
        </w:tc>
        <w:tc>
          <w:tcPr>
            <w:tcW w:w="750" w:type="dxa"/>
            <w:tcMar>
              <w:left w:w="43" w:type="dxa"/>
              <w:right w:w="43" w:type="dxa"/>
            </w:tcMar>
          </w:tcPr>
          <w:p w14:paraId="23B94831" w14:textId="77777777" w:rsidR="00794E72" w:rsidRPr="00AB7FE4" w:rsidRDefault="00794E72" w:rsidP="00B85891">
            <w:pPr>
              <w:jc w:val="center"/>
              <w:rPr>
                <w:sz w:val="20"/>
                <w:szCs w:val="20"/>
              </w:rPr>
            </w:pPr>
          </w:p>
        </w:tc>
        <w:tc>
          <w:tcPr>
            <w:tcW w:w="750" w:type="dxa"/>
            <w:tcMar>
              <w:left w:w="43" w:type="dxa"/>
              <w:right w:w="43" w:type="dxa"/>
            </w:tcMar>
          </w:tcPr>
          <w:p w14:paraId="16134902" w14:textId="77777777" w:rsidR="00794E72" w:rsidRPr="00AB7FE4" w:rsidRDefault="00794E72" w:rsidP="00B85891">
            <w:pPr>
              <w:jc w:val="center"/>
              <w:rPr>
                <w:sz w:val="20"/>
                <w:szCs w:val="20"/>
              </w:rPr>
            </w:pPr>
          </w:p>
        </w:tc>
        <w:tc>
          <w:tcPr>
            <w:tcW w:w="750" w:type="dxa"/>
            <w:tcMar>
              <w:left w:w="43" w:type="dxa"/>
              <w:right w:w="43" w:type="dxa"/>
            </w:tcMar>
          </w:tcPr>
          <w:p w14:paraId="7CE496F5" w14:textId="77777777" w:rsidR="00794E72" w:rsidRPr="00AB7FE4" w:rsidRDefault="00794E72" w:rsidP="00B85891">
            <w:pPr>
              <w:jc w:val="center"/>
              <w:rPr>
                <w:sz w:val="20"/>
                <w:szCs w:val="20"/>
              </w:rPr>
            </w:pPr>
          </w:p>
        </w:tc>
        <w:tc>
          <w:tcPr>
            <w:tcW w:w="750" w:type="dxa"/>
            <w:tcMar>
              <w:left w:w="43" w:type="dxa"/>
              <w:right w:w="43" w:type="dxa"/>
            </w:tcMar>
          </w:tcPr>
          <w:p w14:paraId="68802EE9" w14:textId="77777777" w:rsidR="00794E72" w:rsidRPr="00AB7FE4" w:rsidRDefault="00794E72" w:rsidP="00B85891">
            <w:pPr>
              <w:jc w:val="center"/>
              <w:rPr>
                <w:sz w:val="20"/>
                <w:szCs w:val="20"/>
              </w:rPr>
            </w:pPr>
          </w:p>
        </w:tc>
        <w:tc>
          <w:tcPr>
            <w:tcW w:w="750" w:type="dxa"/>
            <w:tcMar>
              <w:left w:w="43" w:type="dxa"/>
              <w:right w:w="43" w:type="dxa"/>
            </w:tcMar>
          </w:tcPr>
          <w:p w14:paraId="18948EDE" w14:textId="77777777" w:rsidR="00794E72" w:rsidRPr="00AB7FE4" w:rsidRDefault="00794E72" w:rsidP="00B85891">
            <w:pPr>
              <w:jc w:val="center"/>
              <w:rPr>
                <w:sz w:val="20"/>
                <w:szCs w:val="20"/>
              </w:rPr>
            </w:pPr>
          </w:p>
        </w:tc>
        <w:tc>
          <w:tcPr>
            <w:tcW w:w="750" w:type="dxa"/>
            <w:tcMar>
              <w:left w:w="43" w:type="dxa"/>
              <w:right w:w="43" w:type="dxa"/>
            </w:tcMar>
          </w:tcPr>
          <w:p w14:paraId="1639958C" w14:textId="77777777" w:rsidR="00794E72" w:rsidRPr="00AB7FE4" w:rsidRDefault="00794E72" w:rsidP="00B85891">
            <w:pPr>
              <w:jc w:val="center"/>
              <w:rPr>
                <w:sz w:val="20"/>
                <w:szCs w:val="20"/>
              </w:rPr>
            </w:pPr>
          </w:p>
        </w:tc>
        <w:tc>
          <w:tcPr>
            <w:tcW w:w="750" w:type="dxa"/>
            <w:tcMar>
              <w:left w:w="43" w:type="dxa"/>
              <w:right w:w="43" w:type="dxa"/>
            </w:tcMar>
          </w:tcPr>
          <w:p w14:paraId="3A2AC67F" w14:textId="77777777" w:rsidR="00794E72" w:rsidRPr="00AB7FE4" w:rsidRDefault="00794E72" w:rsidP="00B85891">
            <w:pPr>
              <w:jc w:val="center"/>
              <w:rPr>
                <w:sz w:val="20"/>
                <w:szCs w:val="20"/>
              </w:rPr>
            </w:pPr>
          </w:p>
        </w:tc>
      </w:tr>
      <w:tr w:rsidR="00794E72" w:rsidRPr="009E1211" w14:paraId="77C789A9" w14:textId="77777777" w:rsidTr="00B85891">
        <w:trPr>
          <w:jc w:val="center"/>
        </w:trPr>
        <w:tc>
          <w:tcPr>
            <w:tcW w:w="900" w:type="dxa"/>
            <w:tcMar>
              <w:left w:w="43" w:type="dxa"/>
              <w:right w:w="43" w:type="dxa"/>
            </w:tcMar>
          </w:tcPr>
          <w:p w14:paraId="2739064D" w14:textId="77777777" w:rsidR="00794E72" w:rsidRPr="00AB7FE4" w:rsidRDefault="00794E72" w:rsidP="00B85891">
            <w:pPr>
              <w:jc w:val="center"/>
              <w:rPr>
                <w:sz w:val="20"/>
                <w:szCs w:val="20"/>
              </w:rPr>
            </w:pPr>
            <w:r w:rsidRPr="00AB7FE4">
              <w:rPr>
                <w:sz w:val="20"/>
                <w:szCs w:val="20"/>
              </w:rPr>
              <w:t>2034</w:t>
            </w:r>
          </w:p>
        </w:tc>
        <w:tc>
          <w:tcPr>
            <w:tcW w:w="750" w:type="dxa"/>
          </w:tcPr>
          <w:p w14:paraId="51B3805A" w14:textId="77777777" w:rsidR="00794E72" w:rsidRPr="00AB7FE4" w:rsidRDefault="00794E72" w:rsidP="00B85891">
            <w:pPr>
              <w:jc w:val="center"/>
              <w:rPr>
                <w:sz w:val="20"/>
                <w:szCs w:val="20"/>
              </w:rPr>
            </w:pPr>
          </w:p>
        </w:tc>
        <w:tc>
          <w:tcPr>
            <w:tcW w:w="750" w:type="dxa"/>
            <w:tcMar>
              <w:left w:w="43" w:type="dxa"/>
              <w:right w:w="43" w:type="dxa"/>
            </w:tcMar>
          </w:tcPr>
          <w:p w14:paraId="6E4FE85D" w14:textId="77777777" w:rsidR="00794E72" w:rsidRPr="00AB7FE4" w:rsidRDefault="00794E72" w:rsidP="00B85891">
            <w:pPr>
              <w:jc w:val="center"/>
              <w:rPr>
                <w:sz w:val="20"/>
                <w:szCs w:val="20"/>
              </w:rPr>
            </w:pPr>
          </w:p>
        </w:tc>
        <w:tc>
          <w:tcPr>
            <w:tcW w:w="750" w:type="dxa"/>
            <w:tcMar>
              <w:left w:w="43" w:type="dxa"/>
              <w:right w:w="43" w:type="dxa"/>
            </w:tcMar>
          </w:tcPr>
          <w:p w14:paraId="0A9238AA" w14:textId="77777777" w:rsidR="00794E72" w:rsidRPr="00AB7FE4" w:rsidRDefault="00794E72" w:rsidP="00B85891">
            <w:pPr>
              <w:jc w:val="center"/>
              <w:rPr>
                <w:sz w:val="20"/>
                <w:szCs w:val="20"/>
              </w:rPr>
            </w:pPr>
          </w:p>
        </w:tc>
        <w:tc>
          <w:tcPr>
            <w:tcW w:w="750" w:type="dxa"/>
            <w:tcMar>
              <w:left w:w="43" w:type="dxa"/>
              <w:right w:w="43" w:type="dxa"/>
            </w:tcMar>
          </w:tcPr>
          <w:p w14:paraId="2694956C" w14:textId="77777777" w:rsidR="00794E72" w:rsidRPr="00AB7FE4" w:rsidRDefault="00794E72" w:rsidP="00B85891">
            <w:pPr>
              <w:jc w:val="center"/>
              <w:rPr>
                <w:sz w:val="20"/>
                <w:szCs w:val="20"/>
              </w:rPr>
            </w:pPr>
          </w:p>
        </w:tc>
        <w:tc>
          <w:tcPr>
            <w:tcW w:w="750" w:type="dxa"/>
            <w:tcMar>
              <w:left w:w="43" w:type="dxa"/>
              <w:right w:w="43" w:type="dxa"/>
            </w:tcMar>
          </w:tcPr>
          <w:p w14:paraId="2D350489" w14:textId="77777777" w:rsidR="00794E72" w:rsidRPr="00AB7FE4" w:rsidRDefault="00794E72" w:rsidP="00B85891">
            <w:pPr>
              <w:jc w:val="center"/>
              <w:rPr>
                <w:sz w:val="20"/>
                <w:szCs w:val="20"/>
              </w:rPr>
            </w:pPr>
          </w:p>
        </w:tc>
        <w:tc>
          <w:tcPr>
            <w:tcW w:w="750" w:type="dxa"/>
            <w:tcMar>
              <w:left w:w="43" w:type="dxa"/>
              <w:right w:w="43" w:type="dxa"/>
            </w:tcMar>
          </w:tcPr>
          <w:p w14:paraId="65FBCD5D" w14:textId="77777777" w:rsidR="00794E72" w:rsidRPr="00AB7FE4" w:rsidRDefault="00794E72" w:rsidP="00B85891">
            <w:pPr>
              <w:jc w:val="center"/>
              <w:rPr>
                <w:sz w:val="20"/>
                <w:szCs w:val="20"/>
              </w:rPr>
            </w:pPr>
          </w:p>
        </w:tc>
        <w:tc>
          <w:tcPr>
            <w:tcW w:w="750" w:type="dxa"/>
            <w:tcMar>
              <w:left w:w="43" w:type="dxa"/>
              <w:right w:w="43" w:type="dxa"/>
            </w:tcMar>
          </w:tcPr>
          <w:p w14:paraId="08026193" w14:textId="77777777" w:rsidR="00794E72" w:rsidRPr="00AB7FE4" w:rsidRDefault="00794E72" w:rsidP="00B85891">
            <w:pPr>
              <w:jc w:val="center"/>
              <w:rPr>
                <w:sz w:val="20"/>
                <w:szCs w:val="20"/>
              </w:rPr>
            </w:pPr>
          </w:p>
        </w:tc>
        <w:tc>
          <w:tcPr>
            <w:tcW w:w="750" w:type="dxa"/>
            <w:tcMar>
              <w:left w:w="43" w:type="dxa"/>
              <w:right w:w="43" w:type="dxa"/>
            </w:tcMar>
          </w:tcPr>
          <w:p w14:paraId="5E65F062" w14:textId="77777777" w:rsidR="00794E72" w:rsidRPr="00AB7FE4" w:rsidRDefault="00794E72" w:rsidP="00B85891">
            <w:pPr>
              <w:jc w:val="center"/>
              <w:rPr>
                <w:sz w:val="20"/>
                <w:szCs w:val="20"/>
              </w:rPr>
            </w:pPr>
          </w:p>
        </w:tc>
        <w:tc>
          <w:tcPr>
            <w:tcW w:w="750" w:type="dxa"/>
            <w:tcMar>
              <w:left w:w="43" w:type="dxa"/>
              <w:right w:w="43" w:type="dxa"/>
            </w:tcMar>
          </w:tcPr>
          <w:p w14:paraId="07C3D159" w14:textId="77777777" w:rsidR="00794E72" w:rsidRPr="00AB7FE4" w:rsidRDefault="00794E72" w:rsidP="00B85891">
            <w:pPr>
              <w:jc w:val="center"/>
              <w:rPr>
                <w:sz w:val="20"/>
                <w:szCs w:val="20"/>
              </w:rPr>
            </w:pPr>
          </w:p>
        </w:tc>
        <w:tc>
          <w:tcPr>
            <w:tcW w:w="750" w:type="dxa"/>
            <w:tcMar>
              <w:left w:w="43" w:type="dxa"/>
              <w:right w:w="43" w:type="dxa"/>
            </w:tcMar>
          </w:tcPr>
          <w:p w14:paraId="7E42EC77" w14:textId="77777777" w:rsidR="00794E72" w:rsidRPr="00AB7FE4" w:rsidRDefault="00794E72" w:rsidP="00B85891">
            <w:pPr>
              <w:jc w:val="center"/>
              <w:rPr>
                <w:sz w:val="20"/>
                <w:szCs w:val="20"/>
              </w:rPr>
            </w:pPr>
          </w:p>
        </w:tc>
        <w:tc>
          <w:tcPr>
            <w:tcW w:w="750" w:type="dxa"/>
            <w:tcMar>
              <w:left w:w="43" w:type="dxa"/>
              <w:right w:w="43" w:type="dxa"/>
            </w:tcMar>
          </w:tcPr>
          <w:p w14:paraId="687686B7" w14:textId="77777777" w:rsidR="00794E72" w:rsidRPr="00AB7FE4" w:rsidRDefault="00794E72" w:rsidP="00B85891">
            <w:pPr>
              <w:jc w:val="center"/>
              <w:rPr>
                <w:sz w:val="20"/>
                <w:szCs w:val="20"/>
              </w:rPr>
            </w:pPr>
          </w:p>
        </w:tc>
        <w:tc>
          <w:tcPr>
            <w:tcW w:w="750" w:type="dxa"/>
            <w:tcMar>
              <w:left w:w="43" w:type="dxa"/>
              <w:right w:w="43" w:type="dxa"/>
            </w:tcMar>
          </w:tcPr>
          <w:p w14:paraId="261B137E" w14:textId="77777777" w:rsidR="00794E72" w:rsidRPr="00AB7FE4" w:rsidRDefault="00794E72" w:rsidP="00B85891">
            <w:pPr>
              <w:jc w:val="center"/>
              <w:rPr>
                <w:sz w:val="20"/>
                <w:szCs w:val="20"/>
              </w:rPr>
            </w:pPr>
          </w:p>
        </w:tc>
      </w:tr>
      <w:tr w:rsidR="00794E72" w:rsidRPr="009E1211" w14:paraId="745D26E4" w14:textId="77777777" w:rsidTr="00B85891">
        <w:trPr>
          <w:jc w:val="center"/>
        </w:trPr>
        <w:tc>
          <w:tcPr>
            <w:tcW w:w="900" w:type="dxa"/>
            <w:tcMar>
              <w:left w:w="43" w:type="dxa"/>
              <w:right w:w="43" w:type="dxa"/>
            </w:tcMar>
          </w:tcPr>
          <w:p w14:paraId="3CF8FDC6" w14:textId="77777777" w:rsidR="00794E72" w:rsidRPr="00AB7FE4" w:rsidRDefault="00794E72" w:rsidP="00B85891">
            <w:pPr>
              <w:jc w:val="center"/>
              <w:rPr>
                <w:sz w:val="20"/>
                <w:szCs w:val="20"/>
              </w:rPr>
            </w:pPr>
            <w:r w:rsidRPr="00AB7FE4">
              <w:rPr>
                <w:sz w:val="20"/>
                <w:szCs w:val="20"/>
              </w:rPr>
              <w:t>2035</w:t>
            </w:r>
          </w:p>
        </w:tc>
        <w:tc>
          <w:tcPr>
            <w:tcW w:w="750" w:type="dxa"/>
          </w:tcPr>
          <w:p w14:paraId="372C65A1" w14:textId="77777777" w:rsidR="00794E72" w:rsidRPr="00AB7FE4" w:rsidRDefault="00794E72" w:rsidP="00B85891">
            <w:pPr>
              <w:jc w:val="center"/>
              <w:rPr>
                <w:sz w:val="20"/>
                <w:szCs w:val="20"/>
              </w:rPr>
            </w:pPr>
          </w:p>
        </w:tc>
        <w:tc>
          <w:tcPr>
            <w:tcW w:w="750" w:type="dxa"/>
            <w:tcMar>
              <w:left w:w="43" w:type="dxa"/>
              <w:right w:w="43" w:type="dxa"/>
            </w:tcMar>
          </w:tcPr>
          <w:p w14:paraId="3D439D04" w14:textId="77777777" w:rsidR="00794E72" w:rsidRPr="00AB7FE4" w:rsidRDefault="00794E72" w:rsidP="00B85891">
            <w:pPr>
              <w:jc w:val="center"/>
              <w:rPr>
                <w:sz w:val="20"/>
                <w:szCs w:val="20"/>
              </w:rPr>
            </w:pPr>
          </w:p>
        </w:tc>
        <w:tc>
          <w:tcPr>
            <w:tcW w:w="750" w:type="dxa"/>
            <w:tcMar>
              <w:left w:w="43" w:type="dxa"/>
              <w:right w:w="43" w:type="dxa"/>
            </w:tcMar>
          </w:tcPr>
          <w:p w14:paraId="65EB7FE3" w14:textId="77777777" w:rsidR="00794E72" w:rsidRPr="00AB7FE4" w:rsidRDefault="00794E72" w:rsidP="00B85891">
            <w:pPr>
              <w:jc w:val="center"/>
              <w:rPr>
                <w:sz w:val="20"/>
                <w:szCs w:val="20"/>
              </w:rPr>
            </w:pPr>
          </w:p>
        </w:tc>
        <w:tc>
          <w:tcPr>
            <w:tcW w:w="750" w:type="dxa"/>
            <w:tcMar>
              <w:left w:w="43" w:type="dxa"/>
              <w:right w:w="43" w:type="dxa"/>
            </w:tcMar>
          </w:tcPr>
          <w:p w14:paraId="169614B7" w14:textId="77777777" w:rsidR="00794E72" w:rsidRPr="00AB7FE4" w:rsidRDefault="00794E72" w:rsidP="00B85891">
            <w:pPr>
              <w:jc w:val="center"/>
              <w:rPr>
                <w:sz w:val="20"/>
                <w:szCs w:val="20"/>
              </w:rPr>
            </w:pPr>
          </w:p>
        </w:tc>
        <w:tc>
          <w:tcPr>
            <w:tcW w:w="750" w:type="dxa"/>
            <w:tcMar>
              <w:left w:w="43" w:type="dxa"/>
              <w:right w:w="43" w:type="dxa"/>
            </w:tcMar>
          </w:tcPr>
          <w:p w14:paraId="16A55D84" w14:textId="77777777" w:rsidR="00794E72" w:rsidRPr="00AB7FE4" w:rsidRDefault="00794E72" w:rsidP="00B85891">
            <w:pPr>
              <w:jc w:val="center"/>
              <w:rPr>
                <w:sz w:val="20"/>
                <w:szCs w:val="20"/>
              </w:rPr>
            </w:pPr>
          </w:p>
        </w:tc>
        <w:tc>
          <w:tcPr>
            <w:tcW w:w="750" w:type="dxa"/>
            <w:tcMar>
              <w:left w:w="43" w:type="dxa"/>
              <w:right w:w="43" w:type="dxa"/>
            </w:tcMar>
          </w:tcPr>
          <w:p w14:paraId="61014ACC" w14:textId="77777777" w:rsidR="00794E72" w:rsidRPr="00AB7FE4" w:rsidRDefault="00794E72" w:rsidP="00B85891">
            <w:pPr>
              <w:jc w:val="center"/>
              <w:rPr>
                <w:sz w:val="20"/>
                <w:szCs w:val="20"/>
              </w:rPr>
            </w:pPr>
          </w:p>
        </w:tc>
        <w:tc>
          <w:tcPr>
            <w:tcW w:w="750" w:type="dxa"/>
            <w:tcMar>
              <w:left w:w="43" w:type="dxa"/>
              <w:right w:w="43" w:type="dxa"/>
            </w:tcMar>
          </w:tcPr>
          <w:p w14:paraId="099F56A5" w14:textId="77777777" w:rsidR="00794E72" w:rsidRPr="00AB7FE4" w:rsidRDefault="00794E72" w:rsidP="00B85891">
            <w:pPr>
              <w:jc w:val="center"/>
              <w:rPr>
                <w:sz w:val="20"/>
                <w:szCs w:val="20"/>
              </w:rPr>
            </w:pPr>
          </w:p>
        </w:tc>
        <w:tc>
          <w:tcPr>
            <w:tcW w:w="750" w:type="dxa"/>
            <w:tcMar>
              <w:left w:w="43" w:type="dxa"/>
              <w:right w:w="43" w:type="dxa"/>
            </w:tcMar>
          </w:tcPr>
          <w:p w14:paraId="40CBA5F3" w14:textId="77777777" w:rsidR="00794E72" w:rsidRPr="00AB7FE4" w:rsidRDefault="00794E72" w:rsidP="00B85891">
            <w:pPr>
              <w:jc w:val="center"/>
              <w:rPr>
                <w:sz w:val="20"/>
                <w:szCs w:val="20"/>
              </w:rPr>
            </w:pPr>
          </w:p>
        </w:tc>
        <w:tc>
          <w:tcPr>
            <w:tcW w:w="750" w:type="dxa"/>
            <w:tcMar>
              <w:left w:w="43" w:type="dxa"/>
              <w:right w:w="43" w:type="dxa"/>
            </w:tcMar>
          </w:tcPr>
          <w:p w14:paraId="5FAA22FB" w14:textId="77777777" w:rsidR="00794E72" w:rsidRPr="00AB7FE4" w:rsidRDefault="00794E72" w:rsidP="00B85891">
            <w:pPr>
              <w:jc w:val="center"/>
              <w:rPr>
                <w:sz w:val="20"/>
                <w:szCs w:val="20"/>
              </w:rPr>
            </w:pPr>
          </w:p>
        </w:tc>
        <w:tc>
          <w:tcPr>
            <w:tcW w:w="750" w:type="dxa"/>
            <w:tcMar>
              <w:left w:w="43" w:type="dxa"/>
              <w:right w:w="43" w:type="dxa"/>
            </w:tcMar>
          </w:tcPr>
          <w:p w14:paraId="1D0CF0DF" w14:textId="77777777" w:rsidR="00794E72" w:rsidRPr="00AB7FE4" w:rsidRDefault="00794E72" w:rsidP="00B85891">
            <w:pPr>
              <w:jc w:val="center"/>
              <w:rPr>
                <w:sz w:val="20"/>
                <w:szCs w:val="20"/>
              </w:rPr>
            </w:pPr>
          </w:p>
        </w:tc>
        <w:tc>
          <w:tcPr>
            <w:tcW w:w="750" w:type="dxa"/>
            <w:tcMar>
              <w:left w:w="43" w:type="dxa"/>
              <w:right w:w="43" w:type="dxa"/>
            </w:tcMar>
          </w:tcPr>
          <w:p w14:paraId="14814DE4" w14:textId="77777777" w:rsidR="00794E72" w:rsidRPr="00AB7FE4" w:rsidRDefault="00794E72" w:rsidP="00B85891">
            <w:pPr>
              <w:jc w:val="center"/>
              <w:rPr>
                <w:sz w:val="20"/>
                <w:szCs w:val="20"/>
              </w:rPr>
            </w:pPr>
          </w:p>
        </w:tc>
        <w:tc>
          <w:tcPr>
            <w:tcW w:w="750" w:type="dxa"/>
            <w:tcMar>
              <w:left w:w="43" w:type="dxa"/>
              <w:right w:w="43" w:type="dxa"/>
            </w:tcMar>
          </w:tcPr>
          <w:p w14:paraId="3F95E41E" w14:textId="77777777" w:rsidR="00794E72" w:rsidRPr="00AB7FE4" w:rsidRDefault="00794E72" w:rsidP="00B85891">
            <w:pPr>
              <w:jc w:val="center"/>
              <w:rPr>
                <w:sz w:val="20"/>
                <w:szCs w:val="20"/>
              </w:rPr>
            </w:pPr>
          </w:p>
        </w:tc>
      </w:tr>
      <w:tr w:rsidR="00794E72" w:rsidRPr="009E1211" w14:paraId="753951EB" w14:textId="77777777" w:rsidTr="00B85891">
        <w:trPr>
          <w:jc w:val="center"/>
        </w:trPr>
        <w:tc>
          <w:tcPr>
            <w:tcW w:w="900" w:type="dxa"/>
            <w:tcMar>
              <w:left w:w="43" w:type="dxa"/>
              <w:right w:w="43" w:type="dxa"/>
            </w:tcMar>
          </w:tcPr>
          <w:p w14:paraId="34A9EA6C" w14:textId="77777777" w:rsidR="00794E72" w:rsidRPr="00AB7FE4" w:rsidRDefault="00794E72" w:rsidP="00B85891">
            <w:pPr>
              <w:jc w:val="center"/>
              <w:rPr>
                <w:sz w:val="20"/>
                <w:szCs w:val="20"/>
              </w:rPr>
            </w:pPr>
            <w:r w:rsidRPr="00AB7FE4">
              <w:rPr>
                <w:sz w:val="20"/>
                <w:szCs w:val="20"/>
              </w:rPr>
              <w:t>2036</w:t>
            </w:r>
          </w:p>
        </w:tc>
        <w:tc>
          <w:tcPr>
            <w:tcW w:w="750" w:type="dxa"/>
          </w:tcPr>
          <w:p w14:paraId="7592F2CB" w14:textId="77777777" w:rsidR="00794E72" w:rsidRPr="00AB7FE4" w:rsidRDefault="00794E72" w:rsidP="00B85891">
            <w:pPr>
              <w:jc w:val="center"/>
              <w:rPr>
                <w:sz w:val="20"/>
                <w:szCs w:val="20"/>
              </w:rPr>
            </w:pPr>
          </w:p>
        </w:tc>
        <w:tc>
          <w:tcPr>
            <w:tcW w:w="750" w:type="dxa"/>
            <w:tcMar>
              <w:left w:w="43" w:type="dxa"/>
              <w:right w:w="43" w:type="dxa"/>
            </w:tcMar>
          </w:tcPr>
          <w:p w14:paraId="2179537A" w14:textId="77777777" w:rsidR="00794E72" w:rsidRPr="00AB7FE4" w:rsidRDefault="00794E72" w:rsidP="00B85891">
            <w:pPr>
              <w:jc w:val="center"/>
              <w:rPr>
                <w:sz w:val="20"/>
                <w:szCs w:val="20"/>
              </w:rPr>
            </w:pPr>
          </w:p>
        </w:tc>
        <w:tc>
          <w:tcPr>
            <w:tcW w:w="750" w:type="dxa"/>
            <w:tcMar>
              <w:left w:w="43" w:type="dxa"/>
              <w:right w:w="43" w:type="dxa"/>
            </w:tcMar>
          </w:tcPr>
          <w:p w14:paraId="4684415E" w14:textId="77777777" w:rsidR="00794E72" w:rsidRPr="00AB7FE4" w:rsidRDefault="00794E72" w:rsidP="00B85891">
            <w:pPr>
              <w:jc w:val="center"/>
              <w:rPr>
                <w:sz w:val="20"/>
                <w:szCs w:val="20"/>
              </w:rPr>
            </w:pPr>
          </w:p>
        </w:tc>
        <w:tc>
          <w:tcPr>
            <w:tcW w:w="750" w:type="dxa"/>
            <w:tcMar>
              <w:left w:w="43" w:type="dxa"/>
              <w:right w:w="43" w:type="dxa"/>
            </w:tcMar>
          </w:tcPr>
          <w:p w14:paraId="5ACC8904" w14:textId="77777777" w:rsidR="00794E72" w:rsidRPr="00AB7FE4" w:rsidRDefault="00794E72" w:rsidP="00B85891">
            <w:pPr>
              <w:jc w:val="center"/>
              <w:rPr>
                <w:sz w:val="20"/>
                <w:szCs w:val="20"/>
              </w:rPr>
            </w:pPr>
          </w:p>
        </w:tc>
        <w:tc>
          <w:tcPr>
            <w:tcW w:w="750" w:type="dxa"/>
            <w:tcMar>
              <w:left w:w="43" w:type="dxa"/>
              <w:right w:w="43" w:type="dxa"/>
            </w:tcMar>
          </w:tcPr>
          <w:p w14:paraId="73B13E6F" w14:textId="77777777" w:rsidR="00794E72" w:rsidRPr="00AB7FE4" w:rsidRDefault="00794E72" w:rsidP="00B85891">
            <w:pPr>
              <w:jc w:val="center"/>
              <w:rPr>
                <w:sz w:val="20"/>
                <w:szCs w:val="20"/>
              </w:rPr>
            </w:pPr>
          </w:p>
        </w:tc>
        <w:tc>
          <w:tcPr>
            <w:tcW w:w="750" w:type="dxa"/>
            <w:tcMar>
              <w:left w:w="43" w:type="dxa"/>
              <w:right w:w="43" w:type="dxa"/>
            </w:tcMar>
          </w:tcPr>
          <w:p w14:paraId="71B51C4F" w14:textId="77777777" w:rsidR="00794E72" w:rsidRPr="00AB7FE4" w:rsidRDefault="00794E72" w:rsidP="00B85891">
            <w:pPr>
              <w:jc w:val="center"/>
              <w:rPr>
                <w:sz w:val="20"/>
                <w:szCs w:val="20"/>
              </w:rPr>
            </w:pPr>
          </w:p>
        </w:tc>
        <w:tc>
          <w:tcPr>
            <w:tcW w:w="750" w:type="dxa"/>
            <w:tcMar>
              <w:left w:w="43" w:type="dxa"/>
              <w:right w:w="43" w:type="dxa"/>
            </w:tcMar>
          </w:tcPr>
          <w:p w14:paraId="4C0C09CB" w14:textId="77777777" w:rsidR="00794E72" w:rsidRPr="00AB7FE4" w:rsidRDefault="00794E72" w:rsidP="00B85891">
            <w:pPr>
              <w:jc w:val="center"/>
              <w:rPr>
                <w:sz w:val="20"/>
                <w:szCs w:val="20"/>
              </w:rPr>
            </w:pPr>
          </w:p>
        </w:tc>
        <w:tc>
          <w:tcPr>
            <w:tcW w:w="750" w:type="dxa"/>
            <w:tcMar>
              <w:left w:w="43" w:type="dxa"/>
              <w:right w:w="43" w:type="dxa"/>
            </w:tcMar>
          </w:tcPr>
          <w:p w14:paraId="04E09DC5" w14:textId="77777777" w:rsidR="00794E72" w:rsidRPr="00AB7FE4" w:rsidRDefault="00794E72" w:rsidP="00B85891">
            <w:pPr>
              <w:jc w:val="center"/>
              <w:rPr>
                <w:sz w:val="20"/>
                <w:szCs w:val="20"/>
              </w:rPr>
            </w:pPr>
          </w:p>
        </w:tc>
        <w:tc>
          <w:tcPr>
            <w:tcW w:w="750" w:type="dxa"/>
            <w:tcMar>
              <w:left w:w="43" w:type="dxa"/>
              <w:right w:w="43" w:type="dxa"/>
            </w:tcMar>
          </w:tcPr>
          <w:p w14:paraId="38114D0F" w14:textId="77777777" w:rsidR="00794E72" w:rsidRPr="00AB7FE4" w:rsidRDefault="00794E72" w:rsidP="00B85891">
            <w:pPr>
              <w:jc w:val="center"/>
              <w:rPr>
                <w:sz w:val="20"/>
                <w:szCs w:val="20"/>
              </w:rPr>
            </w:pPr>
          </w:p>
        </w:tc>
        <w:tc>
          <w:tcPr>
            <w:tcW w:w="750" w:type="dxa"/>
            <w:tcMar>
              <w:left w:w="43" w:type="dxa"/>
              <w:right w:w="43" w:type="dxa"/>
            </w:tcMar>
          </w:tcPr>
          <w:p w14:paraId="0AC5FEA9" w14:textId="77777777" w:rsidR="00794E72" w:rsidRPr="00AB7FE4" w:rsidRDefault="00794E72" w:rsidP="00B85891">
            <w:pPr>
              <w:jc w:val="center"/>
              <w:rPr>
                <w:sz w:val="20"/>
                <w:szCs w:val="20"/>
              </w:rPr>
            </w:pPr>
          </w:p>
        </w:tc>
        <w:tc>
          <w:tcPr>
            <w:tcW w:w="750" w:type="dxa"/>
            <w:tcMar>
              <w:left w:w="43" w:type="dxa"/>
              <w:right w:w="43" w:type="dxa"/>
            </w:tcMar>
          </w:tcPr>
          <w:p w14:paraId="68C75470" w14:textId="77777777" w:rsidR="00794E72" w:rsidRPr="00AB7FE4" w:rsidRDefault="00794E72" w:rsidP="00B85891">
            <w:pPr>
              <w:jc w:val="center"/>
              <w:rPr>
                <w:sz w:val="20"/>
                <w:szCs w:val="20"/>
              </w:rPr>
            </w:pPr>
          </w:p>
        </w:tc>
        <w:tc>
          <w:tcPr>
            <w:tcW w:w="750" w:type="dxa"/>
            <w:tcMar>
              <w:left w:w="43" w:type="dxa"/>
              <w:right w:w="43" w:type="dxa"/>
            </w:tcMar>
          </w:tcPr>
          <w:p w14:paraId="41FF2B9F" w14:textId="77777777" w:rsidR="00794E72" w:rsidRPr="00AB7FE4" w:rsidRDefault="00794E72" w:rsidP="00B85891">
            <w:pPr>
              <w:jc w:val="center"/>
              <w:rPr>
                <w:sz w:val="20"/>
                <w:szCs w:val="20"/>
              </w:rPr>
            </w:pPr>
          </w:p>
        </w:tc>
      </w:tr>
      <w:tr w:rsidR="00794E72" w:rsidRPr="009E1211" w14:paraId="39C744CC" w14:textId="77777777" w:rsidTr="00B85891">
        <w:trPr>
          <w:jc w:val="center"/>
        </w:trPr>
        <w:tc>
          <w:tcPr>
            <w:tcW w:w="900" w:type="dxa"/>
            <w:tcMar>
              <w:left w:w="43" w:type="dxa"/>
              <w:right w:w="43" w:type="dxa"/>
            </w:tcMar>
          </w:tcPr>
          <w:p w14:paraId="33089870" w14:textId="77777777" w:rsidR="00794E72" w:rsidRPr="00AB7FE4" w:rsidRDefault="00794E72" w:rsidP="00B85891">
            <w:pPr>
              <w:jc w:val="center"/>
              <w:rPr>
                <w:sz w:val="20"/>
                <w:szCs w:val="20"/>
              </w:rPr>
            </w:pPr>
            <w:r w:rsidRPr="00AB7FE4">
              <w:rPr>
                <w:sz w:val="20"/>
                <w:szCs w:val="20"/>
              </w:rPr>
              <w:t>2037</w:t>
            </w:r>
          </w:p>
        </w:tc>
        <w:tc>
          <w:tcPr>
            <w:tcW w:w="750" w:type="dxa"/>
          </w:tcPr>
          <w:p w14:paraId="6BCCC219" w14:textId="77777777" w:rsidR="00794E72" w:rsidRPr="00AB7FE4" w:rsidRDefault="00794E72" w:rsidP="00B85891">
            <w:pPr>
              <w:jc w:val="center"/>
              <w:rPr>
                <w:sz w:val="20"/>
                <w:szCs w:val="20"/>
              </w:rPr>
            </w:pPr>
          </w:p>
        </w:tc>
        <w:tc>
          <w:tcPr>
            <w:tcW w:w="750" w:type="dxa"/>
            <w:tcMar>
              <w:left w:w="43" w:type="dxa"/>
              <w:right w:w="43" w:type="dxa"/>
            </w:tcMar>
          </w:tcPr>
          <w:p w14:paraId="293F28E0" w14:textId="77777777" w:rsidR="00794E72" w:rsidRPr="00AB7FE4" w:rsidRDefault="00794E72" w:rsidP="00B85891">
            <w:pPr>
              <w:jc w:val="center"/>
              <w:rPr>
                <w:sz w:val="20"/>
                <w:szCs w:val="20"/>
              </w:rPr>
            </w:pPr>
          </w:p>
        </w:tc>
        <w:tc>
          <w:tcPr>
            <w:tcW w:w="750" w:type="dxa"/>
            <w:tcMar>
              <w:left w:w="43" w:type="dxa"/>
              <w:right w:w="43" w:type="dxa"/>
            </w:tcMar>
          </w:tcPr>
          <w:p w14:paraId="770FF383" w14:textId="77777777" w:rsidR="00794E72" w:rsidRPr="00AB7FE4" w:rsidRDefault="00794E72" w:rsidP="00B85891">
            <w:pPr>
              <w:jc w:val="center"/>
              <w:rPr>
                <w:sz w:val="20"/>
                <w:szCs w:val="20"/>
              </w:rPr>
            </w:pPr>
          </w:p>
        </w:tc>
        <w:tc>
          <w:tcPr>
            <w:tcW w:w="750" w:type="dxa"/>
            <w:tcMar>
              <w:left w:w="43" w:type="dxa"/>
              <w:right w:w="43" w:type="dxa"/>
            </w:tcMar>
          </w:tcPr>
          <w:p w14:paraId="39FDD623" w14:textId="77777777" w:rsidR="00794E72" w:rsidRPr="00AB7FE4" w:rsidRDefault="00794E72" w:rsidP="00B85891">
            <w:pPr>
              <w:jc w:val="center"/>
              <w:rPr>
                <w:sz w:val="20"/>
                <w:szCs w:val="20"/>
              </w:rPr>
            </w:pPr>
          </w:p>
        </w:tc>
        <w:tc>
          <w:tcPr>
            <w:tcW w:w="750" w:type="dxa"/>
            <w:tcMar>
              <w:left w:w="43" w:type="dxa"/>
              <w:right w:w="43" w:type="dxa"/>
            </w:tcMar>
          </w:tcPr>
          <w:p w14:paraId="5A0CC5C5" w14:textId="77777777" w:rsidR="00794E72" w:rsidRPr="00AB7FE4" w:rsidRDefault="00794E72" w:rsidP="00B85891">
            <w:pPr>
              <w:jc w:val="center"/>
              <w:rPr>
                <w:sz w:val="20"/>
                <w:szCs w:val="20"/>
              </w:rPr>
            </w:pPr>
          </w:p>
        </w:tc>
        <w:tc>
          <w:tcPr>
            <w:tcW w:w="750" w:type="dxa"/>
            <w:tcMar>
              <w:left w:w="43" w:type="dxa"/>
              <w:right w:w="43" w:type="dxa"/>
            </w:tcMar>
          </w:tcPr>
          <w:p w14:paraId="370BF43A" w14:textId="77777777" w:rsidR="00794E72" w:rsidRPr="00AB7FE4" w:rsidRDefault="00794E72" w:rsidP="00B85891">
            <w:pPr>
              <w:jc w:val="center"/>
              <w:rPr>
                <w:sz w:val="20"/>
                <w:szCs w:val="20"/>
              </w:rPr>
            </w:pPr>
          </w:p>
        </w:tc>
        <w:tc>
          <w:tcPr>
            <w:tcW w:w="750" w:type="dxa"/>
            <w:tcMar>
              <w:left w:w="43" w:type="dxa"/>
              <w:right w:w="43" w:type="dxa"/>
            </w:tcMar>
          </w:tcPr>
          <w:p w14:paraId="60A530DB" w14:textId="77777777" w:rsidR="00794E72" w:rsidRPr="00AB7FE4" w:rsidRDefault="00794E72" w:rsidP="00B85891">
            <w:pPr>
              <w:jc w:val="center"/>
              <w:rPr>
                <w:sz w:val="20"/>
                <w:szCs w:val="20"/>
              </w:rPr>
            </w:pPr>
          </w:p>
        </w:tc>
        <w:tc>
          <w:tcPr>
            <w:tcW w:w="750" w:type="dxa"/>
            <w:tcMar>
              <w:left w:w="43" w:type="dxa"/>
              <w:right w:w="43" w:type="dxa"/>
            </w:tcMar>
          </w:tcPr>
          <w:p w14:paraId="3C502EF4" w14:textId="77777777" w:rsidR="00794E72" w:rsidRPr="00AB7FE4" w:rsidRDefault="00794E72" w:rsidP="00B85891">
            <w:pPr>
              <w:jc w:val="center"/>
              <w:rPr>
                <w:sz w:val="20"/>
                <w:szCs w:val="20"/>
              </w:rPr>
            </w:pPr>
          </w:p>
        </w:tc>
        <w:tc>
          <w:tcPr>
            <w:tcW w:w="750" w:type="dxa"/>
            <w:tcMar>
              <w:left w:w="43" w:type="dxa"/>
              <w:right w:w="43" w:type="dxa"/>
            </w:tcMar>
          </w:tcPr>
          <w:p w14:paraId="6B2627F8" w14:textId="77777777" w:rsidR="00794E72" w:rsidRPr="00AB7FE4" w:rsidRDefault="00794E72" w:rsidP="00B85891">
            <w:pPr>
              <w:jc w:val="center"/>
              <w:rPr>
                <w:sz w:val="20"/>
                <w:szCs w:val="20"/>
              </w:rPr>
            </w:pPr>
          </w:p>
        </w:tc>
        <w:tc>
          <w:tcPr>
            <w:tcW w:w="750" w:type="dxa"/>
            <w:tcMar>
              <w:left w:w="43" w:type="dxa"/>
              <w:right w:w="43" w:type="dxa"/>
            </w:tcMar>
          </w:tcPr>
          <w:p w14:paraId="31D8536D" w14:textId="77777777" w:rsidR="00794E72" w:rsidRPr="00AB7FE4" w:rsidRDefault="00794E72" w:rsidP="00B85891">
            <w:pPr>
              <w:jc w:val="center"/>
              <w:rPr>
                <w:sz w:val="20"/>
                <w:szCs w:val="20"/>
              </w:rPr>
            </w:pPr>
          </w:p>
        </w:tc>
        <w:tc>
          <w:tcPr>
            <w:tcW w:w="750" w:type="dxa"/>
            <w:tcMar>
              <w:left w:w="43" w:type="dxa"/>
              <w:right w:w="43" w:type="dxa"/>
            </w:tcMar>
          </w:tcPr>
          <w:p w14:paraId="530539AA" w14:textId="77777777" w:rsidR="00794E72" w:rsidRPr="00AB7FE4" w:rsidRDefault="00794E72" w:rsidP="00B85891">
            <w:pPr>
              <w:jc w:val="center"/>
              <w:rPr>
                <w:sz w:val="20"/>
                <w:szCs w:val="20"/>
              </w:rPr>
            </w:pPr>
          </w:p>
        </w:tc>
        <w:tc>
          <w:tcPr>
            <w:tcW w:w="750" w:type="dxa"/>
            <w:tcMar>
              <w:left w:w="43" w:type="dxa"/>
              <w:right w:w="43" w:type="dxa"/>
            </w:tcMar>
          </w:tcPr>
          <w:p w14:paraId="0A820A06" w14:textId="77777777" w:rsidR="00794E72" w:rsidRPr="00AB7FE4" w:rsidRDefault="00794E72" w:rsidP="00B85891">
            <w:pPr>
              <w:jc w:val="center"/>
              <w:rPr>
                <w:sz w:val="20"/>
                <w:szCs w:val="20"/>
              </w:rPr>
            </w:pPr>
          </w:p>
        </w:tc>
      </w:tr>
      <w:tr w:rsidR="00794E72" w:rsidRPr="009E1211" w14:paraId="128D3F6D" w14:textId="77777777" w:rsidTr="00B85891">
        <w:trPr>
          <w:jc w:val="center"/>
        </w:trPr>
        <w:tc>
          <w:tcPr>
            <w:tcW w:w="900" w:type="dxa"/>
            <w:tcMar>
              <w:left w:w="43" w:type="dxa"/>
              <w:right w:w="43" w:type="dxa"/>
            </w:tcMar>
          </w:tcPr>
          <w:p w14:paraId="2CA71DED" w14:textId="77777777" w:rsidR="00794E72" w:rsidRPr="00AB7FE4" w:rsidRDefault="00794E72" w:rsidP="00B85891">
            <w:pPr>
              <w:jc w:val="center"/>
              <w:rPr>
                <w:sz w:val="20"/>
                <w:szCs w:val="20"/>
              </w:rPr>
            </w:pPr>
            <w:r w:rsidRPr="00AB7FE4">
              <w:rPr>
                <w:sz w:val="20"/>
                <w:szCs w:val="20"/>
              </w:rPr>
              <w:t>2038</w:t>
            </w:r>
          </w:p>
        </w:tc>
        <w:tc>
          <w:tcPr>
            <w:tcW w:w="750" w:type="dxa"/>
          </w:tcPr>
          <w:p w14:paraId="2233E271" w14:textId="77777777" w:rsidR="00794E72" w:rsidRPr="00AB7FE4" w:rsidRDefault="00794E72" w:rsidP="00B85891">
            <w:pPr>
              <w:jc w:val="center"/>
              <w:rPr>
                <w:sz w:val="20"/>
                <w:szCs w:val="20"/>
              </w:rPr>
            </w:pPr>
          </w:p>
        </w:tc>
        <w:tc>
          <w:tcPr>
            <w:tcW w:w="750" w:type="dxa"/>
            <w:tcMar>
              <w:left w:w="43" w:type="dxa"/>
              <w:right w:w="43" w:type="dxa"/>
            </w:tcMar>
          </w:tcPr>
          <w:p w14:paraId="3B82DE9F" w14:textId="77777777" w:rsidR="00794E72" w:rsidRPr="00AB7FE4" w:rsidRDefault="00794E72" w:rsidP="00B85891">
            <w:pPr>
              <w:jc w:val="center"/>
              <w:rPr>
                <w:sz w:val="20"/>
                <w:szCs w:val="20"/>
              </w:rPr>
            </w:pPr>
          </w:p>
        </w:tc>
        <w:tc>
          <w:tcPr>
            <w:tcW w:w="750" w:type="dxa"/>
            <w:tcMar>
              <w:left w:w="43" w:type="dxa"/>
              <w:right w:w="43" w:type="dxa"/>
            </w:tcMar>
          </w:tcPr>
          <w:p w14:paraId="26A33DE0" w14:textId="77777777" w:rsidR="00794E72" w:rsidRPr="00AB7FE4" w:rsidRDefault="00794E72" w:rsidP="00B85891">
            <w:pPr>
              <w:jc w:val="center"/>
              <w:rPr>
                <w:sz w:val="20"/>
                <w:szCs w:val="20"/>
              </w:rPr>
            </w:pPr>
          </w:p>
        </w:tc>
        <w:tc>
          <w:tcPr>
            <w:tcW w:w="750" w:type="dxa"/>
            <w:tcMar>
              <w:left w:w="43" w:type="dxa"/>
              <w:right w:w="43" w:type="dxa"/>
            </w:tcMar>
          </w:tcPr>
          <w:p w14:paraId="5F89721F" w14:textId="77777777" w:rsidR="00794E72" w:rsidRPr="00AB7FE4" w:rsidRDefault="00794E72" w:rsidP="00B85891">
            <w:pPr>
              <w:jc w:val="center"/>
              <w:rPr>
                <w:sz w:val="20"/>
                <w:szCs w:val="20"/>
              </w:rPr>
            </w:pPr>
          </w:p>
        </w:tc>
        <w:tc>
          <w:tcPr>
            <w:tcW w:w="750" w:type="dxa"/>
            <w:tcMar>
              <w:left w:w="43" w:type="dxa"/>
              <w:right w:w="43" w:type="dxa"/>
            </w:tcMar>
          </w:tcPr>
          <w:p w14:paraId="36EBEE7F" w14:textId="77777777" w:rsidR="00794E72" w:rsidRPr="00AB7FE4" w:rsidRDefault="00794E72" w:rsidP="00B85891">
            <w:pPr>
              <w:jc w:val="center"/>
              <w:rPr>
                <w:sz w:val="20"/>
                <w:szCs w:val="20"/>
              </w:rPr>
            </w:pPr>
          </w:p>
        </w:tc>
        <w:tc>
          <w:tcPr>
            <w:tcW w:w="750" w:type="dxa"/>
            <w:tcMar>
              <w:left w:w="43" w:type="dxa"/>
              <w:right w:w="43" w:type="dxa"/>
            </w:tcMar>
          </w:tcPr>
          <w:p w14:paraId="142952CF" w14:textId="77777777" w:rsidR="00794E72" w:rsidRPr="00AB7FE4" w:rsidRDefault="00794E72" w:rsidP="00B85891">
            <w:pPr>
              <w:jc w:val="center"/>
              <w:rPr>
                <w:sz w:val="20"/>
                <w:szCs w:val="20"/>
              </w:rPr>
            </w:pPr>
          </w:p>
        </w:tc>
        <w:tc>
          <w:tcPr>
            <w:tcW w:w="750" w:type="dxa"/>
            <w:tcMar>
              <w:left w:w="43" w:type="dxa"/>
              <w:right w:w="43" w:type="dxa"/>
            </w:tcMar>
          </w:tcPr>
          <w:p w14:paraId="105A8C6B" w14:textId="77777777" w:rsidR="00794E72" w:rsidRPr="00AB7FE4" w:rsidRDefault="00794E72" w:rsidP="00B85891">
            <w:pPr>
              <w:jc w:val="center"/>
              <w:rPr>
                <w:sz w:val="20"/>
                <w:szCs w:val="20"/>
              </w:rPr>
            </w:pPr>
          </w:p>
        </w:tc>
        <w:tc>
          <w:tcPr>
            <w:tcW w:w="750" w:type="dxa"/>
            <w:tcMar>
              <w:left w:w="43" w:type="dxa"/>
              <w:right w:w="43" w:type="dxa"/>
            </w:tcMar>
          </w:tcPr>
          <w:p w14:paraId="7CC9A7B4" w14:textId="77777777" w:rsidR="00794E72" w:rsidRPr="00AB7FE4" w:rsidRDefault="00794E72" w:rsidP="00B85891">
            <w:pPr>
              <w:jc w:val="center"/>
              <w:rPr>
                <w:sz w:val="20"/>
                <w:szCs w:val="20"/>
              </w:rPr>
            </w:pPr>
          </w:p>
        </w:tc>
        <w:tc>
          <w:tcPr>
            <w:tcW w:w="750" w:type="dxa"/>
            <w:tcMar>
              <w:left w:w="43" w:type="dxa"/>
              <w:right w:w="43" w:type="dxa"/>
            </w:tcMar>
          </w:tcPr>
          <w:p w14:paraId="5F33A57E" w14:textId="77777777" w:rsidR="00794E72" w:rsidRPr="00AB7FE4" w:rsidRDefault="00794E72" w:rsidP="00B85891">
            <w:pPr>
              <w:jc w:val="center"/>
              <w:rPr>
                <w:sz w:val="20"/>
                <w:szCs w:val="20"/>
              </w:rPr>
            </w:pPr>
          </w:p>
        </w:tc>
        <w:tc>
          <w:tcPr>
            <w:tcW w:w="750" w:type="dxa"/>
            <w:tcMar>
              <w:left w:w="43" w:type="dxa"/>
              <w:right w:w="43" w:type="dxa"/>
            </w:tcMar>
          </w:tcPr>
          <w:p w14:paraId="5B60AB6A" w14:textId="77777777" w:rsidR="00794E72" w:rsidRPr="00AB7FE4" w:rsidRDefault="00794E72" w:rsidP="00B85891">
            <w:pPr>
              <w:jc w:val="center"/>
              <w:rPr>
                <w:sz w:val="20"/>
                <w:szCs w:val="20"/>
              </w:rPr>
            </w:pPr>
          </w:p>
        </w:tc>
        <w:tc>
          <w:tcPr>
            <w:tcW w:w="750" w:type="dxa"/>
            <w:tcMar>
              <w:left w:w="43" w:type="dxa"/>
              <w:right w:w="43" w:type="dxa"/>
            </w:tcMar>
          </w:tcPr>
          <w:p w14:paraId="269CD6C7" w14:textId="77777777" w:rsidR="00794E72" w:rsidRPr="00AB7FE4" w:rsidRDefault="00794E72" w:rsidP="00B85891">
            <w:pPr>
              <w:jc w:val="center"/>
              <w:rPr>
                <w:sz w:val="20"/>
                <w:szCs w:val="20"/>
              </w:rPr>
            </w:pPr>
          </w:p>
        </w:tc>
        <w:tc>
          <w:tcPr>
            <w:tcW w:w="750" w:type="dxa"/>
            <w:tcMar>
              <w:left w:w="43" w:type="dxa"/>
              <w:right w:w="43" w:type="dxa"/>
            </w:tcMar>
          </w:tcPr>
          <w:p w14:paraId="69E85EE4" w14:textId="77777777" w:rsidR="00794E72" w:rsidRPr="00AB7FE4" w:rsidRDefault="00794E72" w:rsidP="00B85891">
            <w:pPr>
              <w:jc w:val="center"/>
              <w:rPr>
                <w:sz w:val="20"/>
                <w:szCs w:val="20"/>
              </w:rPr>
            </w:pPr>
          </w:p>
        </w:tc>
      </w:tr>
      <w:tr w:rsidR="00794E72" w:rsidRPr="009E1211" w14:paraId="1F2EC10D" w14:textId="77777777" w:rsidTr="00B85891">
        <w:trPr>
          <w:jc w:val="center"/>
        </w:trPr>
        <w:tc>
          <w:tcPr>
            <w:tcW w:w="900" w:type="dxa"/>
            <w:tcMar>
              <w:left w:w="43" w:type="dxa"/>
              <w:right w:w="43" w:type="dxa"/>
            </w:tcMar>
          </w:tcPr>
          <w:p w14:paraId="4FC6EFF8" w14:textId="77777777" w:rsidR="00794E72" w:rsidRPr="00AB7FE4" w:rsidRDefault="00794E72" w:rsidP="00B85891">
            <w:pPr>
              <w:jc w:val="center"/>
              <w:rPr>
                <w:sz w:val="20"/>
                <w:szCs w:val="20"/>
              </w:rPr>
            </w:pPr>
            <w:r w:rsidRPr="00AB7FE4">
              <w:rPr>
                <w:sz w:val="20"/>
                <w:szCs w:val="20"/>
              </w:rPr>
              <w:t>2039</w:t>
            </w:r>
          </w:p>
        </w:tc>
        <w:tc>
          <w:tcPr>
            <w:tcW w:w="750" w:type="dxa"/>
          </w:tcPr>
          <w:p w14:paraId="1DF0DFDA" w14:textId="77777777" w:rsidR="00794E72" w:rsidRPr="00AB7FE4" w:rsidRDefault="00794E72" w:rsidP="00B85891">
            <w:pPr>
              <w:jc w:val="center"/>
              <w:rPr>
                <w:sz w:val="20"/>
                <w:szCs w:val="20"/>
              </w:rPr>
            </w:pPr>
          </w:p>
        </w:tc>
        <w:tc>
          <w:tcPr>
            <w:tcW w:w="750" w:type="dxa"/>
            <w:tcMar>
              <w:left w:w="43" w:type="dxa"/>
              <w:right w:w="43" w:type="dxa"/>
            </w:tcMar>
          </w:tcPr>
          <w:p w14:paraId="3CC8711B" w14:textId="77777777" w:rsidR="00794E72" w:rsidRPr="00AB7FE4" w:rsidRDefault="00794E72" w:rsidP="00B85891">
            <w:pPr>
              <w:jc w:val="center"/>
              <w:rPr>
                <w:sz w:val="20"/>
                <w:szCs w:val="20"/>
              </w:rPr>
            </w:pPr>
          </w:p>
        </w:tc>
        <w:tc>
          <w:tcPr>
            <w:tcW w:w="750" w:type="dxa"/>
            <w:tcMar>
              <w:left w:w="43" w:type="dxa"/>
              <w:right w:w="43" w:type="dxa"/>
            </w:tcMar>
          </w:tcPr>
          <w:p w14:paraId="70A7FA83" w14:textId="77777777" w:rsidR="00794E72" w:rsidRPr="00AB7FE4" w:rsidRDefault="00794E72" w:rsidP="00B85891">
            <w:pPr>
              <w:jc w:val="center"/>
              <w:rPr>
                <w:sz w:val="20"/>
                <w:szCs w:val="20"/>
              </w:rPr>
            </w:pPr>
          </w:p>
        </w:tc>
        <w:tc>
          <w:tcPr>
            <w:tcW w:w="750" w:type="dxa"/>
            <w:tcMar>
              <w:left w:w="43" w:type="dxa"/>
              <w:right w:w="43" w:type="dxa"/>
            </w:tcMar>
          </w:tcPr>
          <w:p w14:paraId="77426E65" w14:textId="77777777" w:rsidR="00794E72" w:rsidRPr="00AB7FE4" w:rsidRDefault="00794E72" w:rsidP="00B85891">
            <w:pPr>
              <w:jc w:val="center"/>
              <w:rPr>
                <w:sz w:val="20"/>
                <w:szCs w:val="20"/>
              </w:rPr>
            </w:pPr>
          </w:p>
        </w:tc>
        <w:tc>
          <w:tcPr>
            <w:tcW w:w="750" w:type="dxa"/>
            <w:tcMar>
              <w:left w:w="43" w:type="dxa"/>
              <w:right w:w="43" w:type="dxa"/>
            </w:tcMar>
          </w:tcPr>
          <w:p w14:paraId="4A920DCE" w14:textId="77777777" w:rsidR="00794E72" w:rsidRPr="00AB7FE4" w:rsidRDefault="00794E72" w:rsidP="00B85891">
            <w:pPr>
              <w:jc w:val="center"/>
              <w:rPr>
                <w:sz w:val="20"/>
                <w:szCs w:val="20"/>
              </w:rPr>
            </w:pPr>
          </w:p>
        </w:tc>
        <w:tc>
          <w:tcPr>
            <w:tcW w:w="750" w:type="dxa"/>
            <w:tcMar>
              <w:left w:w="43" w:type="dxa"/>
              <w:right w:w="43" w:type="dxa"/>
            </w:tcMar>
          </w:tcPr>
          <w:p w14:paraId="60286E14" w14:textId="77777777" w:rsidR="00794E72" w:rsidRPr="00AB7FE4" w:rsidRDefault="00794E72" w:rsidP="00B85891">
            <w:pPr>
              <w:jc w:val="center"/>
              <w:rPr>
                <w:sz w:val="20"/>
                <w:szCs w:val="20"/>
              </w:rPr>
            </w:pPr>
          </w:p>
        </w:tc>
        <w:tc>
          <w:tcPr>
            <w:tcW w:w="750" w:type="dxa"/>
            <w:tcMar>
              <w:left w:w="43" w:type="dxa"/>
              <w:right w:w="43" w:type="dxa"/>
            </w:tcMar>
          </w:tcPr>
          <w:p w14:paraId="0A13D1BB" w14:textId="77777777" w:rsidR="00794E72" w:rsidRPr="00AB7FE4" w:rsidRDefault="00794E72" w:rsidP="00B85891">
            <w:pPr>
              <w:jc w:val="center"/>
              <w:rPr>
                <w:sz w:val="20"/>
                <w:szCs w:val="20"/>
              </w:rPr>
            </w:pPr>
          </w:p>
        </w:tc>
        <w:tc>
          <w:tcPr>
            <w:tcW w:w="750" w:type="dxa"/>
            <w:tcMar>
              <w:left w:w="43" w:type="dxa"/>
              <w:right w:w="43" w:type="dxa"/>
            </w:tcMar>
          </w:tcPr>
          <w:p w14:paraId="3561ABF4" w14:textId="77777777" w:rsidR="00794E72" w:rsidRPr="00AB7FE4" w:rsidRDefault="00794E72" w:rsidP="00B85891">
            <w:pPr>
              <w:jc w:val="center"/>
              <w:rPr>
                <w:sz w:val="20"/>
                <w:szCs w:val="20"/>
              </w:rPr>
            </w:pPr>
          </w:p>
        </w:tc>
        <w:tc>
          <w:tcPr>
            <w:tcW w:w="750" w:type="dxa"/>
            <w:tcMar>
              <w:left w:w="43" w:type="dxa"/>
              <w:right w:w="43" w:type="dxa"/>
            </w:tcMar>
          </w:tcPr>
          <w:p w14:paraId="7F0E923E" w14:textId="77777777" w:rsidR="00794E72" w:rsidRPr="00AB7FE4" w:rsidRDefault="00794E72" w:rsidP="00B85891">
            <w:pPr>
              <w:jc w:val="center"/>
              <w:rPr>
                <w:sz w:val="20"/>
                <w:szCs w:val="20"/>
              </w:rPr>
            </w:pPr>
          </w:p>
        </w:tc>
        <w:tc>
          <w:tcPr>
            <w:tcW w:w="750" w:type="dxa"/>
            <w:tcMar>
              <w:left w:w="43" w:type="dxa"/>
              <w:right w:w="43" w:type="dxa"/>
            </w:tcMar>
          </w:tcPr>
          <w:p w14:paraId="6D0D5639" w14:textId="77777777" w:rsidR="00794E72" w:rsidRPr="00AB7FE4" w:rsidRDefault="00794E72" w:rsidP="00B85891">
            <w:pPr>
              <w:jc w:val="center"/>
              <w:rPr>
                <w:sz w:val="20"/>
                <w:szCs w:val="20"/>
              </w:rPr>
            </w:pPr>
          </w:p>
        </w:tc>
        <w:tc>
          <w:tcPr>
            <w:tcW w:w="750" w:type="dxa"/>
            <w:tcMar>
              <w:left w:w="43" w:type="dxa"/>
              <w:right w:w="43" w:type="dxa"/>
            </w:tcMar>
          </w:tcPr>
          <w:p w14:paraId="33B1B2BB" w14:textId="77777777" w:rsidR="00794E72" w:rsidRPr="00AB7FE4" w:rsidRDefault="00794E72" w:rsidP="00B85891">
            <w:pPr>
              <w:jc w:val="center"/>
              <w:rPr>
                <w:sz w:val="20"/>
                <w:szCs w:val="20"/>
              </w:rPr>
            </w:pPr>
          </w:p>
        </w:tc>
        <w:tc>
          <w:tcPr>
            <w:tcW w:w="750" w:type="dxa"/>
            <w:tcMar>
              <w:left w:w="43" w:type="dxa"/>
              <w:right w:w="43" w:type="dxa"/>
            </w:tcMar>
          </w:tcPr>
          <w:p w14:paraId="43228AAC" w14:textId="77777777" w:rsidR="00794E72" w:rsidRPr="00AB7FE4" w:rsidRDefault="00794E72" w:rsidP="00B85891">
            <w:pPr>
              <w:jc w:val="center"/>
              <w:rPr>
                <w:sz w:val="20"/>
                <w:szCs w:val="20"/>
              </w:rPr>
            </w:pPr>
          </w:p>
        </w:tc>
      </w:tr>
      <w:tr w:rsidR="00794E72" w:rsidRPr="009E1211" w14:paraId="4B52819D" w14:textId="77777777" w:rsidTr="00B85891">
        <w:trPr>
          <w:jc w:val="center"/>
        </w:trPr>
        <w:tc>
          <w:tcPr>
            <w:tcW w:w="900" w:type="dxa"/>
            <w:tcMar>
              <w:left w:w="43" w:type="dxa"/>
              <w:right w:w="43" w:type="dxa"/>
            </w:tcMar>
          </w:tcPr>
          <w:p w14:paraId="5FB0DE05" w14:textId="77777777" w:rsidR="00794E72" w:rsidRPr="00AB7FE4" w:rsidRDefault="00794E72" w:rsidP="00B85891">
            <w:pPr>
              <w:jc w:val="center"/>
              <w:rPr>
                <w:sz w:val="20"/>
                <w:szCs w:val="20"/>
              </w:rPr>
            </w:pPr>
            <w:r w:rsidRPr="00AB7FE4">
              <w:rPr>
                <w:sz w:val="20"/>
                <w:szCs w:val="20"/>
              </w:rPr>
              <w:t>2040</w:t>
            </w:r>
          </w:p>
        </w:tc>
        <w:tc>
          <w:tcPr>
            <w:tcW w:w="750" w:type="dxa"/>
          </w:tcPr>
          <w:p w14:paraId="1F425EE7" w14:textId="77777777" w:rsidR="00794E72" w:rsidRPr="00AB7FE4" w:rsidRDefault="00794E72" w:rsidP="00B85891">
            <w:pPr>
              <w:jc w:val="center"/>
              <w:rPr>
                <w:sz w:val="20"/>
                <w:szCs w:val="20"/>
              </w:rPr>
            </w:pPr>
          </w:p>
        </w:tc>
        <w:tc>
          <w:tcPr>
            <w:tcW w:w="750" w:type="dxa"/>
            <w:tcMar>
              <w:left w:w="43" w:type="dxa"/>
              <w:right w:w="43" w:type="dxa"/>
            </w:tcMar>
          </w:tcPr>
          <w:p w14:paraId="503F8BC6" w14:textId="77777777" w:rsidR="00794E72" w:rsidRPr="00AB7FE4" w:rsidRDefault="00794E72" w:rsidP="00B85891">
            <w:pPr>
              <w:jc w:val="center"/>
              <w:rPr>
                <w:sz w:val="20"/>
                <w:szCs w:val="20"/>
              </w:rPr>
            </w:pPr>
          </w:p>
        </w:tc>
        <w:tc>
          <w:tcPr>
            <w:tcW w:w="750" w:type="dxa"/>
            <w:tcMar>
              <w:left w:w="43" w:type="dxa"/>
              <w:right w:w="43" w:type="dxa"/>
            </w:tcMar>
          </w:tcPr>
          <w:p w14:paraId="30E20C30" w14:textId="77777777" w:rsidR="00794E72" w:rsidRPr="00AB7FE4" w:rsidRDefault="00794E72" w:rsidP="00B85891">
            <w:pPr>
              <w:jc w:val="center"/>
              <w:rPr>
                <w:sz w:val="20"/>
                <w:szCs w:val="20"/>
              </w:rPr>
            </w:pPr>
          </w:p>
        </w:tc>
        <w:tc>
          <w:tcPr>
            <w:tcW w:w="750" w:type="dxa"/>
            <w:tcMar>
              <w:left w:w="43" w:type="dxa"/>
              <w:right w:w="43" w:type="dxa"/>
            </w:tcMar>
          </w:tcPr>
          <w:p w14:paraId="6AFA5E6F" w14:textId="77777777" w:rsidR="00794E72" w:rsidRPr="00AB7FE4" w:rsidRDefault="00794E72" w:rsidP="00B85891">
            <w:pPr>
              <w:jc w:val="center"/>
              <w:rPr>
                <w:sz w:val="20"/>
                <w:szCs w:val="20"/>
              </w:rPr>
            </w:pPr>
          </w:p>
        </w:tc>
        <w:tc>
          <w:tcPr>
            <w:tcW w:w="750" w:type="dxa"/>
            <w:tcMar>
              <w:left w:w="43" w:type="dxa"/>
              <w:right w:w="43" w:type="dxa"/>
            </w:tcMar>
          </w:tcPr>
          <w:p w14:paraId="2205AFBA" w14:textId="77777777" w:rsidR="00794E72" w:rsidRPr="00AB7FE4" w:rsidRDefault="00794E72" w:rsidP="00B85891">
            <w:pPr>
              <w:jc w:val="center"/>
              <w:rPr>
                <w:sz w:val="20"/>
                <w:szCs w:val="20"/>
              </w:rPr>
            </w:pPr>
          </w:p>
        </w:tc>
        <w:tc>
          <w:tcPr>
            <w:tcW w:w="750" w:type="dxa"/>
            <w:tcMar>
              <w:left w:w="43" w:type="dxa"/>
              <w:right w:w="43" w:type="dxa"/>
            </w:tcMar>
          </w:tcPr>
          <w:p w14:paraId="4F333F85" w14:textId="77777777" w:rsidR="00794E72" w:rsidRPr="00AB7FE4" w:rsidRDefault="00794E72" w:rsidP="00B85891">
            <w:pPr>
              <w:jc w:val="center"/>
              <w:rPr>
                <w:sz w:val="20"/>
                <w:szCs w:val="20"/>
              </w:rPr>
            </w:pPr>
          </w:p>
        </w:tc>
        <w:tc>
          <w:tcPr>
            <w:tcW w:w="750" w:type="dxa"/>
            <w:tcMar>
              <w:left w:w="43" w:type="dxa"/>
              <w:right w:w="43" w:type="dxa"/>
            </w:tcMar>
          </w:tcPr>
          <w:p w14:paraId="7C18C00F" w14:textId="77777777" w:rsidR="00794E72" w:rsidRPr="00AB7FE4" w:rsidRDefault="00794E72" w:rsidP="00B85891">
            <w:pPr>
              <w:jc w:val="center"/>
              <w:rPr>
                <w:sz w:val="20"/>
                <w:szCs w:val="20"/>
              </w:rPr>
            </w:pPr>
          </w:p>
        </w:tc>
        <w:tc>
          <w:tcPr>
            <w:tcW w:w="750" w:type="dxa"/>
            <w:tcMar>
              <w:left w:w="43" w:type="dxa"/>
              <w:right w:w="43" w:type="dxa"/>
            </w:tcMar>
          </w:tcPr>
          <w:p w14:paraId="5C8CEB1F" w14:textId="77777777" w:rsidR="00794E72" w:rsidRPr="00AB7FE4" w:rsidRDefault="00794E72" w:rsidP="00B85891">
            <w:pPr>
              <w:jc w:val="center"/>
              <w:rPr>
                <w:sz w:val="20"/>
                <w:szCs w:val="20"/>
              </w:rPr>
            </w:pPr>
          </w:p>
        </w:tc>
        <w:tc>
          <w:tcPr>
            <w:tcW w:w="750" w:type="dxa"/>
            <w:tcMar>
              <w:left w:w="43" w:type="dxa"/>
              <w:right w:w="43" w:type="dxa"/>
            </w:tcMar>
          </w:tcPr>
          <w:p w14:paraId="2524DEDA" w14:textId="77777777" w:rsidR="00794E72" w:rsidRPr="00AB7FE4" w:rsidRDefault="00794E72" w:rsidP="00B85891">
            <w:pPr>
              <w:jc w:val="center"/>
              <w:rPr>
                <w:sz w:val="20"/>
                <w:szCs w:val="20"/>
              </w:rPr>
            </w:pPr>
          </w:p>
        </w:tc>
        <w:tc>
          <w:tcPr>
            <w:tcW w:w="750" w:type="dxa"/>
            <w:tcMar>
              <w:left w:w="43" w:type="dxa"/>
              <w:right w:w="43" w:type="dxa"/>
            </w:tcMar>
          </w:tcPr>
          <w:p w14:paraId="12861BD4" w14:textId="77777777" w:rsidR="00794E72" w:rsidRPr="00AB7FE4" w:rsidRDefault="00794E72" w:rsidP="00B85891">
            <w:pPr>
              <w:jc w:val="center"/>
              <w:rPr>
                <w:sz w:val="20"/>
                <w:szCs w:val="20"/>
              </w:rPr>
            </w:pPr>
          </w:p>
        </w:tc>
        <w:tc>
          <w:tcPr>
            <w:tcW w:w="750" w:type="dxa"/>
            <w:tcMar>
              <w:left w:w="43" w:type="dxa"/>
              <w:right w:w="43" w:type="dxa"/>
            </w:tcMar>
          </w:tcPr>
          <w:p w14:paraId="3DE64432" w14:textId="77777777" w:rsidR="00794E72" w:rsidRPr="00AB7FE4" w:rsidRDefault="00794E72" w:rsidP="00B85891">
            <w:pPr>
              <w:jc w:val="center"/>
              <w:rPr>
                <w:sz w:val="20"/>
                <w:szCs w:val="20"/>
              </w:rPr>
            </w:pPr>
          </w:p>
        </w:tc>
        <w:tc>
          <w:tcPr>
            <w:tcW w:w="750" w:type="dxa"/>
            <w:tcMar>
              <w:left w:w="43" w:type="dxa"/>
              <w:right w:w="43" w:type="dxa"/>
            </w:tcMar>
          </w:tcPr>
          <w:p w14:paraId="45D30423" w14:textId="77777777" w:rsidR="00794E72" w:rsidRPr="00AB7FE4" w:rsidRDefault="00794E72" w:rsidP="00B85891">
            <w:pPr>
              <w:jc w:val="center"/>
              <w:rPr>
                <w:sz w:val="20"/>
                <w:szCs w:val="20"/>
              </w:rPr>
            </w:pPr>
          </w:p>
        </w:tc>
      </w:tr>
      <w:tr w:rsidR="00794E72" w:rsidRPr="009E1211" w14:paraId="2EAF7640" w14:textId="77777777" w:rsidTr="00B85891">
        <w:trPr>
          <w:jc w:val="center"/>
        </w:trPr>
        <w:tc>
          <w:tcPr>
            <w:tcW w:w="900" w:type="dxa"/>
            <w:tcMar>
              <w:left w:w="43" w:type="dxa"/>
              <w:right w:w="43" w:type="dxa"/>
            </w:tcMar>
          </w:tcPr>
          <w:p w14:paraId="37434824" w14:textId="77777777" w:rsidR="00794E72" w:rsidRPr="00AB7FE4" w:rsidRDefault="00794E72" w:rsidP="00B85891">
            <w:pPr>
              <w:jc w:val="center"/>
              <w:rPr>
                <w:sz w:val="20"/>
                <w:szCs w:val="20"/>
              </w:rPr>
            </w:pPr>
            <w:r w:rsidRPr="00AB7FE4">
              <w:rPr>
                <w:sz w:val="20"/>
                <w:szCs w:val="20"/>
              </w:rPr>
              <w:t>2041</w:t>
            </w:r>
          </w:p>
        </w:tc>
        <w:tc>
          <w:tcPr>
            <w:tcW w:w="750" w:type="dxa"/>
          </w:tcPr>
          <w:p w14:paraId="2B335A55" w14:textId="77777777" w:rsidR="00794E72" w:rsidRPr="00AB7FE4" w:rsidRDefault="00794E72" w:rsidP="00B85891">
            <w:pPr>
              <w:jc w:val="center"/>
              <w:rPr>
                <w:sz w:val="20"/>
                <w:szCs w:val="20"/>
              </w:rPr>
            </w:pPr>
          </w:p>
        </w:tc>
        <w:tc>
          <w:tcPr>
            <w:tcW w:w="750" w:type="dxa"/>
            <w:tcMar>
              <w:left w:w="43" w:type="dxa"/>
              <w:right w:w="43" w:type="dxa"/>
            </w:tcMar>
          </w:tcPr>
          <w:p w14:paraId="6C1D2CC4" w14:textId="77777777" w:rsidR="00794E72" w:rsidRPr="00AB7FE4" w:rsidRDefault="00794E72" w:rsidP="00B85891">
            <w:pPr>
              <w:jc w:val="center"/>
              <w:rPr>
                <w:sz w:val="20"/>
                <w:szCs w:val="20"/>
              </w:rPr>
            </w:pPr>
          </w:p>
        </w:tc>
        <w:tc>
          <w:tcPr>
            <w:tcW w:w="750" w:type="dxa"/>
            <w:tcMar>
              <w:left w:w="43" w:type="dxa"/>
              <w:right w:w="43" w:type="dxa"/>
            </w:tcMar>
          </w:tcPr>
          <w:p w14:paraId="364B5CC1" w14:textId="77777777" w:rsidR="00794E72" w:rsidRPr="00AB7FE4" w:rsidRDefault="00794E72" w:rsidP="00B85891">
            <w:pPr>
              <w:jc w:val="center"/>
              <w:rPr>
                <w:sz w:val="20"/>
                <w:szCs w:val="20"/>
              </w:rPr>
            </w:pPr>
          </w:p>
        </w:tc>
        <w:tc>
          <w:tcPr>
            <w:tcW w:w="750" w:type="dxa"/>
            <w:tcMar>
              <w:left w:w="43" w:type="dxa"/>
              <w:right w:w="43" w:type="dxa"/>
            </w:tcMar>
          </w:tcPr>
          <w:p w14:paraId="04323434" w14:textId="77777777" w:rsidR="00794E72" w:rsidRPr="00AB7FE4" w:rsidRDefault="00794E72" w:rsidP="00B85891">
            <w:pPr>
              <w:jc w:val="center"/>
              <w:rPr>
                <w:sz w:val="20"/>
                <w:szCs w:val="20"/>
              </w:rPr>
            </w:pPr>
          </w:p>
        </w:tc>
        <w:tc>
          <w:tcPr>
            <w:tcW w:w="750" w:type="dxa"/>
            <w:tcMar>
              <w:left w:w="43" w:type="dxa"/>
              <w:right w:w="43" w:type="dxa"/>
            </w:tcMar>
          </w:tcPr>
          <w:p w14:paraId="15096B70" w14:textId="77777777" w:rsidR="00794E72" w:rsidRPr="00AB7FE4" w:rsidRDefault="00794E72" w:rsidP="00B85891">
            <w:pPr>
              <w:jc w:val="center"/>
              <w:rPr>
                <w:sz w:val="20"/>
                <w:szCs w:val="20"/>
              </w:rPr>
            </w:pPr>
          </w:p>
        </w:tc>
        <w:tc>
          <w:tcPr>
            <w:tcW w:w="750" w:type="dxa"/>
            <w:tcMar>
              <w:left w:w="43" w:type="dxa"/>
              <w:right w:w="43" w:type="dxa"/>
            </w:tcMar>
          </w:tcPr>
          <w:p w14:paraId="256B522C" w14:textId="77777777" w:rsidR="00794E72" w:rsidRPr="00AB7FE4" w:rsidRDefault="00794E72" w:rsidP="00B85891">
            <w:pPr>
              <w:jc w:val="center"/>
              <w:rPr>
                <w:sz w:val="20"/>
                <w:szCs w:val="20"/>
              </w:rPr>
            </w:pPr>
          </w:p>
        </w:tc>
        <w:tc>
          <w:tcPr>
            <w:tcW w:w="750" w:type="dxa"/>
            <w:tcMar>
              <w:left w:w="43" w:type="dxa"/>
              <w:right w:w="43" w:type="dxa"/>
            </w:tcMar>
          </w:tcPr>
          <w:p w14:paraId="213C3B73" w14:textId="77777777" w:rsidR="00794E72" w:rsidRPr="00AB7FE4" w:rsidRDefault="00794E72" w:rsidP="00B85891">
            <w:pPr>
              <w:jc w:val="center"/>
              <w:rPr>
                <w:sz w:val="20"/>
                <w:szCs w:val="20"/>
              </w:rPr>
            </w:pPr>
          </w:p>
        </w:tc>
        <w:tc>
          <w:tcPr>
            <w:tcW w:w="750" w:type="dxa"/>
            <w:tcMar>
              <w:left w:w="43" w:type="dxa"/>
              <w:right w:w="43" w:type="dxa"/>
            </w:tcMar>
          </w:tcPr>
          <w:p w14:paraId="1EC17FF9" w14:textId="77777777" w:rsidR="00794E72" w:rsidRPr="00AB7FE4" w:rsidRDefault="00794E72" w:rsidP="00B85891">
            <w:pPr>
              <w:jc w:val="center"/>
              <w:rPr>
                <w:sz w:val="20"/>
                <w:szCs w:val="20"/>
              </w:rPr>
            </w:pPr>
          </w:p>
        </w:tc>
        <w:tc>
          <w:tcPr>
            <w:tcW w:w="750" w:type="dxa"/>
            <w:tcMar>
              <w:left w:w="43" w:type="dxa"/>
              <w:right w:w="43" w:type="dxa"/>
            </w:tcMar>
          </w:tcPr>
          <w:p w14:paraId="00573B18" w14:textId="77777777" w:rsidR="00794E72" w:rsidRPr="00AB7FE4" w:rsidRDefault="00794E72" w:rsidP="00B85891">
            <w:pPr>
              <w:jc w:val="center"/>
              <w:rPr>
                <w:sz w:val="20"/>
                <w:szCs w:val="20"/>
              </w:rPr>
            </w:pPr>
          </w:p>
        </w:tc>
        <w:tc>
          <w:tcPr>
            <w:tcW w:w="750" w:type="dxa"/>
            <w:tcMar>
              <w:left w:w="43" w:type="dxa"/>
              <w:right w:w="43" w:type="dxa"/>
            </w:tcMar>
          </w:tcPr>
          <w:p w14:paraId="2D82ADB5" w14:textId="77777777" w:rsidR="00794E72" w:rsidRPr="00AB7FE4" w:rsidRDefault="00794E72" w:rsidP="00B85891">
            <w:pPr>
              <w:jc w:val="center"/>
              <w:rPr>
                <w:sz w:val="20"/>
                <w:szCs w:val="20"/>
              </w:rPr>
            </w:pPr>
          </w:p>
        </w:tc>
        <w:tc>
          <w:tcPr>
            <w:tcW w:w="750" w:type="dxa"/>
            <w:tcMar>
              <w:left w:w="43" w:type="dxa"/>
              <w:right w:w="43" w:type="dxa"/>
            </w:tcMar>
          </w:tcPr>
          <w:p w14:paraId="094ED61F" w14:textId="77777777" w:rsidR="00794E72" w:rsidRPr="00AB7FE4" w:rsidRDefault="00794E72" w:rsidP="00B85891">
            <w:pPr>
              <w:jc w:val="center"/>
              <w:rPr>
                <w:sz w:val="20"/>
                <w:szCs w:val="20"/>
              </w:rPr>
            </w:pPr>
          </w:p>
        </w:tc>
        <w:tc>
          <w:tcPr>
            <w:tcW w:w="750" w:type="dxa"/>
            <w:tcMar>
              <w:left w:w="43" w:type="dxa"/>
              <w:right w:w="43" w:type="dxa"/>
            </w:tcMar>
          </w:tcPr>
          <w:p w14:paraId="30790B33" w14:textId="77777777" w:rsidR="00794E72" w:rsidRPr="00AB7FE4" w:rsidRDefault="00794E72" w:rsidP="00B85891">
            <w:pPr>
              <w:jc w:val="center"/>
              <w:rPr>
                <w:sz w:val="20"/>
                <w:szCs w:val="20"/>
              </w:rPr>
            </w:pPr>
          </w:p>
        </w:tc>
      </w:tr>
      <w:tr w:rsidR="00794E72" w:rsidRPr="009E1211" w14:paraId="2A801DAA" w14:textId="77777777" w:rsidTr="00B85891">
        <w:trPr>
          <w:jc w:val="center"/>
        </w:trPr>
        <w:tc>
          <w:tcPr>
            <w:tcW w:w="900" w:type="dxa"/>
            <w:tcMar>
              <w:left w:w="43" w:type="dxa"/>
              <w:right w:w="43" w:type="dxa"/>
            </w:tcMar>
          </w:tcPr>
          <w:p w14:paraId="1C583D1C" w14:textId="77777777" w:rsidR="00794E72" w:rsidRPr="00AB7FE4" w:rsidRDefault="00794E72" w:rsidP="00B85891">
            <w:pPr>
              <w:jc w:val="center"/>
              <w:rPr>
                <w:sz w:val="20"/>
                <w:szCs w:val="20"/>
              </w:rPr>
            </w:pPr>
            <w:r w:rsidRPr="00AB7FE4">
              <w:rPr>
                <w:sz w:val="20"/>
                <w:szCs w:val="20"/>
              </w:rPr>
              <w:t>2042</w:t>
            </w:r>
          </w:p>
        </w:tc>
        <w:tc>
          <w:tcPr>
            <w:tcW w:w="750" w:type="dxa"/>
          </w:tcPr>
          <w:p w14:paraId="002D1612" w14:textId="77777777" w:rsidR="00794E72" w:rsidRPr="00AB7FE4" w:rsidRDefault="00794E72" w:rsidP="00B85891">
            <w:pPr>
              <w:jc w:val="center"/>
              <w:rPr>
                <w:sz w:val="20"/>
                <w:szCs w:val="20"/>
              </w:rPr>
            </w:pPr>
          </w:p>
        </w:tc>
        <w:tc>
          <w:tcPr>
            <w:tcW w:w="750" w:type="dxa"/>
            <w:tcMar>
              <w:left w:w="43" w:type="dxa"/>
              <w:right w:w="43" w:type="dxa"/>
            </w:tcMar>
          </w:tcPr>
          <w:p w14:paraId="5CB45B2C" w14:textId="77777777" w:rsidR="00794E72" w:rsidRPr="00AB7FE4" w:rsidRDefault="00794E72" w:rsidP="00B85891">
            <w:pPr>
              <w:jc w:val="center"/>
              <w:rPr>
                <w:sz w:val="20"/>
                <w:szCs w:val="20"/>
              </w:rPr>
            </w:pPr>
          </w:p>
        </w:tc>
        <w:tc>
          <w:tcPr>
            <w:tcW w:w="750" w:type="dxa"/>
            <w:tcMar>
              <w:left w:w="43" w:type="dxa"/>
              <w:right w:w="43" w:type="dxa"/>
            </w:tcMar>
          </w:tcPr>
          <w:p w14:paraId="0E1A8E64" w14:textId="77777777" w:rsidR="00794E72" w:rsidRPr="00AB7FE4" w:rsidRDefault="00794E72" w:rsidP="00B85891">
            <w:pPr>
              <w:jc w:val="center"/>
              <w:rPr>
                <w:sz w:val="20"/>
                <w:szCs w:val="20"/>
              </w:rPr>
            </w:pPr>
          </w:p>
        </w:tc>
        <w:tc>
          <w:tcPr>
            <w:tcW w:w="750" w:type="dxa"/>
            <w:tcMar>
              <w:left w:w="43" w:type="dxa"/>
              <w:right w:w="43" w:type="dxa"/>
            </w:tcMar>
          </w:tcPr>
          <w:p w14:paraId="2BD5474E" w14:textId="77777777" w:rsidR="00794E72" w:rsidRPr="00AB7FE4" w:rsidRDefault="00794E72" w:rsidP="00B85891">
            <w:pPr>
              <w:jc w:val="center"/>
              <w:rPr>
                <w:sz w:val="20"/>
                <w:szCs w:val="20"/>
              </w:rPr>
            </w:pPr>
          </w:p>
        </w:tc>
        <w:tc>
          <w:tcPr>
            <w:tcW w:w="750" w:type="dxa"/>
            <w:tcMar>
              <w:left w:w="43" w:type="dxa"/>
              <w:right w:w="43" w:type="dxa"/>
            </w:tcMar>
          </w:tcPr>
          <w:p w14:paraId="301D3EEC" w14:textId="77777777" w:rsidR="00794E72" w:rsidRPr="00AB7FE4" w:rsidRDefault="00794E72" w:rsidP="00B85891">
            <w:pPr>
              <w:jc w:val="center"/>
              <w:rPr>
                <w:sz w:val="20"/>
                <w:szCs w:val="20"/>
              </w:rPr>
            </w:pPr>
          </w:p>
        </w:tc>
        <w:tc>
          <w:tcPr>
            <w:tcW w:w="750" w:type="dxa"/>
            <w:tcMar>
              <w:left w:w="43" w:type="dxa"/>
              <w:right w:w="43" w:type="dxa"/>
            </w:tcMar>
          </w:tcPr>
          <w:p w14:paraId="6D03B76D" w14:textId="77777777" w:rsidR="00794E72" w:rsidRPr="00AB7FE4" w:rsidRDefault="00794E72" w:rsidP="00B85891">
            <w:pPr>
              <w:jc w:val="center"/>
              <w:rPr>
                <w:sz w:val="20"/>
                <w:szCs w:val="20"/>
              </w:rPr>
            </w:pPr>
          </w:p>
        </w:tc>
        <w:tc>
          <w:tcPr>
            <w:tcW w:w="750" w:type="dxa"/>
            <w:tcMar>
              <w:left w:w="43" w:type="dxa"/>
              <w:right w:w="43" w:type="dxa"/>
            </w:tcMar>
          </w:tcPr>
          <w:p w14:paraId="42A0CCAE" w14:textId="77777777" w:rsidR="00794E72" w:rsidRPr="00AB7FE4" w:rsidRDefault="00794E72" w:rsidP="00B85891">
            <w:pPr>
              <w:jc w:val="center"/>
              <w:rPr>
                <w:sz w:val="20"/>
                <w:szCs w:val="20"/>
              </w:rPr>
            </w:pPr>
          </w:p>
        </w:tc>
        <w:tc>
          <w:tcPr>
            <w:tcW w:w="750" w:type="dxa"/>
            <w:tcMar>
              <w:left w:w="43" w:type="dxa"/>
              <w:right w:w="43" w:type="dxa"/>
            </w:tcMar>
          </w:tcPr>
          <w:p w14:paraId="2DD90142" w14:textId="77777777" w:rsidR="00794E72" w:rsidRPr="00AB7FE4" w:rsidRDefault="00794E72" w:rsidP="00B85891">
            <w:pPr>
              <w:jc w:val="center"/>
              <w:rPr>
                <w:sz w:val="20"/>
                <w:szCs w:val="20"/>
              </w:rPr>
            </w:pPr>
          </w:p>
        </w:tc>
        <w:tc>
          <w:tcPr>
            <w:tcW w:w="750" w:type="dxa"/>
            <w:tcMar>
              <w:left w:w="43" w:type="dxa"/>
              <w:right w:w="43" w:type="dxa"/>
            </w:tcMar>
          </w:tcPr>
          <w:p w14:paraId="791216D7" w14:textId="77777777" w:rsidR="00794E72" w:rsidRPr="00AB7FE4" w:rsidRDefault="00794E72" w:rsidP="00B85891">
            <w:pPr>
              <w:jc w:val="center"/>
              <w:rPr>
                <w:sz w:val="20"/>
                <w:szCs w:val="20"/>
              </w:rPr>
            </w:pPr>
          </w:p>
        </w:tc>
        <w:tc>
          <w:tcPr>
            <w:tcW w:w="750" w:type="dxa"/>
            <w:tcMar>
              <w:left w:w="43" w:type="dxa"/>
              <w:right w:w="43" w:type="dxa"/>
            </w:tcMar>
          </w:tcPr>
          <w:p w14:paraId="46033C74" w14:textId="77777777" w:rsidR="00794E72" w:rsidRPr="00AB7FE4" w:rsidRDefault="00794E72" w:rsidP="00B85891">
            <w:pPr>
              <w:jc w:val="center"/>
              <w:rPr>
                <w:sz w:val="20"/>
                <w:szCs w:val="20"/>
              </w:rPr>
            </w:pPr>
          </w:p>
        </w:tc>
        <w:tc>
          <w:tcPr>
            <w:tcW w:w="750" w:type="dxa"/>
            <w:tcMar>
              <w:left w:w="43" w:type="dxa"/>
              <w:right w:w="43" w:type="dxa"/>
            </w:tcMar>
          </w:tcPr>
          <w:p w14:paraId="0532FBD8" w14:textId="77777777" w:rsidR="00794E72" w:rsidRPr="00AB7FE4" w:rsidRDefault="00794E72" w:rsidP="00B85891">
            <w:pPr>
              <w:jc w:val="center"/>
              <w:rPr>
                <w:sz w:val="20"/>
                <w:szCs w:val="20"/>
              </w:rPr>
            </w:pPr>
          </w:p>
        </w:tc>
        <w:tc>
          <w:tcPr>
            <w:tcW w:w="750" w:type="dxa"/>
            <w:tcMar>
              <w:left w:w="43" w:type="dxa"/>
              <w:right w:w="43" w:type="dxa"/>
            </w:tcMar>
          </w:tcPr>
          <w:p w14:paraId="0FF44ECF" w14:textId="77777777" w:rsidR="00794E72" w:rsidRPr="00AB7FE4" w:rsidRDefault="00794E72" w:rsidP="00B85891">
            <w:pPr>
              <w:jc w:val="center"/>
              <w:rPr>
                <w:sz w:val="20"/>
                <w:szCs w:val="20"/>
              </w:rPr>
            </w:pPr>
          </w:p>
        </w:tc>
      </w:tr>
      <w:tr w:rsidR="00794E72" w:rsidRPr="009E1211" w14:paraId="59EFA632" w14:textId="77777777" w:rsidTr="00B85891">
        <w:trPr>
          <w:jc w:val="center"/>
        </w:trPr>
        <w:tc>
          <w:tcPr>
            <w:tcW w:w="900" w:type="dxa"/>
            <w:tcMar>
              <w:left w:w="43" w:type="dxa"/>
              <w:right w:w="43" w:type="dxa"/>
            </w:tcMar>
          </w:tcPr>
          <w:p w14:paraId="0FFEBAA8" w14:textId="77777777" w:rsidR="00794E72" w:rsidRPr="00AB7FE4" w:rsidRDefault="00794E72" w:rsidP="00B85891">
            <w:pPr>
              <w:jc w:val="center"/>
              <w:rPr>
                <w:sz w:val="20"/>
                <w:szCs w:val="20"/>
              </w:rPr>
            </w:pPr>
            <w:r w:rsidRPr="00AB7FE4">
              <w:rPr>
                <w:sz w:val="20"/>
                <w:szCs w:val="20"/>
              </w:rPr>
              <w:t>2043</w:t>
            </w:r>
          </w:p>
        </w:tc>
        <w:tc>
          <w:tcPr>
            <w:tcW w:w="750" w:type="dxa"/>
          </w:tcPr>
          <w:p w14:paraId="3A4B85D7" w14:textId="77777777" w:rsidR="00794E72" w:rsidRPr="00AB7FE4" w:rsidRDefault="00794E72" w:rsidP="00B85891">
            <w:pPr>
              <w:jc w:val="center"/>
              <w:rPr>
                <w:sz w:val="20"/>
                <w:szCs w:val="20"/>
              </w:rPr>
            </w:pPr>
          </w:p>
        </w:tc>
        <w:tc>
          <w:tcPr>
            <w:tcW w:w="750" w:type="dxa"/>
            <w:tcMar>
              <w:left w:w="43" w:type="dxa"/>
              <w:right w:w="43" w:type="dxa"/>
            </w:tcMar>
          </w:tcPr>
          <w:p w14:paraId="7E5A5587" w14:textId="77777777" w:rsidR="00794E72" w:rsidRPr="00AB7FE4" w:rsidRDefault="00794E72" w:rsidP="00B85891">
            <w:pPr>
              <w:jc w:val="center"/>
              <w:rPr>
                <w:sz w:val="20"/>
                <w:szCs w:val="20"/>
              </w:rPr>
            </w:pPr>
          </w:p>
        </w:tc>
        <w:tc>
          <w:tcPr>
            <w:tcW w:w="750" w:type="dxa"/>
            <w:tcMar>
              <w:left w:w="43" w:type="dxa"/>
              <w:right w:w="43" w:type="dxa"/>
            </w:tcMar>
          </w:tcPr>
          <w:p w14:paraId="6A9026BC" w14:textId="77777777" w:rsidR="00794E72" w:rsidRPr="00AB7FE4" w:rsidRDefault="00794E72" w:rsidP="00B85891">
            <w:pPr>
              <w:jc w:val="center"/>
              <w:rPr>
                <w:sz w:val="20"/>
                <w:szCs w:val="20"/>
              </w:rPr>
            </w:pPr>
          </w:p>
        </w:tc>
        <w:tc>
          <w:tcPr>
            <w:tcW w:w="750" w:type="dxa"/>
            <w:tcMar>
              <w:left w:w="43" w:type="dxa"/>
              <w:right w:w="43" w:type="dxa"/>
            </w:tcMar>
          </w:tcPr>
          <w:p w14:paraId="372ADC87" w14:textId="77777777" w:rsidR="00794E72" w:rsidRPr="00AB7FE4" w:rsidRDefault="00794E72" w:rsidP="00B85891">
            <w:pPr>
              <w:jc w:val="center"/>
              <w:rPr>
                <w:sz w:val="20"/>
                <w:szCs w:val="20"/>
              </w:rPr>
            </w:pPr>
          </w:p>
        </w:tc>
        <w:tc>
          <w:tcPr>
            <w:tcW w:w="750" w:type="dxa"/>
            <w:tcMar>
              <w:left w:w="43" w:type="dxa"/>
              <w:right w:w="43" w:type="dxa"/>
            </w:tcMar>
          </w:tcPr>
          <w:p w14:paraId="025B05E8" w14:textId="77777777" w:rsidR="00794E72" w:rsidRPr="00AB7FE4" w:rsidRDefault="00794E72" w:rsidP="00B85891">
            <w:pPr>
              <w:jc w:val="center"/>
              <w:rPr>
                <w:sz w:val="20"/>
                <w:szCs w:val="20"/>
              </w:rPr>
            </w:pPr>
          </w:p>
        </w:tc>
        <w:tc>
          <w:tcPr>
            <w:tcW w:w="750" w:type="dxa"/>
            <w:tcMar>
              <w:left w:w="43" w:type="dxa"/>
              <w:right w:w="43" w:type="dxa"/>
            </w:tcMar>
          </w:tcPr>
          <w:p w14:paraId="78FE471B" w14:textId="77777777" w:rsidR="00794E72" w:rsidRPr="00AB7FE4" w:rsidRDefault="00794E72" w:rsidP="00B85891">
            <w:pPr>
              <w:jc w:val="center"/>
              <w:rPr>
                <w:sz w:val="20"/>
                <w:szCs w:val="20"/>
              </w:rPr>
            </w:pPr>
          </w:p>
        </w:tc>
        <w:tc>
          <w:tcPr>
            <w:tcW w:w="750" w:type="dxa"/>
            <w:tcMar>
              <w:left w:w="43" w:type="dxa"/>
              <w:right w:w="43" w:type="dxa"/>
            </w:tcMar>
          </w:tcPr>
          <w:p w14:paraId="4DFACEFF" w14:textId="77777777" w:rsidR="00794E72" w:rsidRPr="00AB7FE4" w:rsidRDefault="00794E72" w:rsidP="00B85891">
            <w:pPr>
              <w:jc w:val="center"/>
              <w:rPr>
                <w:sz w:val="20"/>
                <w:szCs w:val="20"/>
              </w:rPr>
            </w:pPr>
          </w:p>
        </w:tc>
        <w:tc>
          <w:tcPr>
            <w:tcW w:w="750" w:type="dxa"/>
            <w:tcMar>
              <w:left w:w="43" w:type="dxa"/>
              <w:right w:w="43" w:type="dxa"/>
            </w:tcMar>
          </w:tcPr>
          <w:p w14:paraId="29E3E4AE" w14:textId="77777777" w:rsidR="00794E72" w:rsidRPr="00AB7FE4" w:rsidRDefault="00794E72" w:rsidP="00B85891">
            <w:pPr>
              <w:jc w:val="center"/>
              <w:rPr>
                <w:sz w:val="20"/>
                <w:szCs w:val="20"/>
              </w:rPr>
            </w:pPr>
          </w:p>
        </w:tc>
        <w:tc>
          <w:tcPr>
            <w:tcW w:w="750" w:type="dxa"/>
            <w:tcMar>
              <w:left w:w="43" w:type="dxa"/>
              <w:right w:w="43" w:type="dxa"/>
            </w:tcMar>
          </w:tcPr>
          <w:p w14:paraId="26C8AB19" w14:textId="77777777" w:rsidR="00794E72" w:rsidRPr="00AB7FE4" w:rsidRDefault="00794E72" w:rsidP="00B85891">
            <w:pPr>
              <w:jc w:val="center"/>
              <w:rPr>
                <w:sz w:val="20"/>
                <w:szCs w:val="20"/>
              </w:rPr>
            </w:pPr>
          </w:p>
        </w:tc>
        <w:tc>
          <w:tcPr>
            <w:tcW w:w="750" w:type="dxa"/>
            <w:tcMar>
              <w:left w:w="43" w:type="dxa"/>
              <w:right w:w="43" w:type="dxa"/>
            </w:tcMar>
          </w:tcPr>
          <w:p w14:paraId="7B58A749" w14:textId="77777777" w:rsidR="00794E72" w:rsidRPr="00AB7FE4" w:rsidRDefault="00794E72" w:rsidP="00B85891">
            <w:pPr>
              <w:jc w:val="center"/>
              <w:rPr>
                <w:sz w:val="20"/>
                <w:szCs w:val="20"/>
              </w:rPr>
            </w:pPr>
          </w:p>
        </w:tc>
        <w:tc>
          <w:tcPr>
            <w:tcW w:w="750" w:type="dxa"/>
            <w:tcMar>
              <w:left w:w="43" w:type="dxa"/>
              <w:right w:w="43" w:type="dxa"/>
            </w:tcMar>
          </w:tcPr>
          <w:p w14:paraId="1316871F" w14:textId="77777777" w:rsidR="00794E72" w:rsidRPr="00AB7FE4" w:rsidRDefault="00794E72" w:rsidP="00B85891">
            <w:pPr>
              <w:jc w:val="center"/>
              <w:rPr>
                <w:sz w:val="20"/>
                <w:szCs w:val="20"/>
              </w:rPr>
            </w:pPr>
          </w:p>
        </w:tc>
        <w:tc>
          <w:tcPr>
            <w:tcW w:w="750" w:type="dxa"/>
            <w:tcMar>
              <w:left w:w="43" w:type="dxa"/>
              <w:right w:w="43" w:type="dxa"/>
            </w:tcMar>
          </w:tcPr>
          <w:p w14:paraId="624A5D71" w14:textId="77777777" w:rsidR="00794E72" w:rsidRPr="00AB7FE4" w:rsidRDefault="00794E72" w:rsidP="00B85891">
            <w:pPr>
              <w:jc w:val="center"/>
              <w:rPr>
                <w:sz w:val="20"/>
                <w:szCs w:val="20"/>
              </w:rPr>
            </w:pPr>
          </w:p>
        </w:tc>
      </w:tr>
      <w:tr w:rsidR="00794E72" w:rsidRPr="009E1211" w14:paraId="43415266" w14:textId="77777777" w:rsidTr="00B85891">
        <w:trPr>
          <w:jc w:val="center"/>
        </w:trPr>
        <w:tc>
          <w:tcPr>
            <w:tcW w:w="900" w:type="dxa"/>
            <w:tcMar>
              <w:left w:w="43" w:type="dxa"/>
              <w:right w:w="43" w:type="dxa"/>
            </w:tcMar>
          </w:tcPr>
          <w:p w14:paraId="59C7A674" w14:textId="77777777" w:rsidR="00794E72" w:rsidRPr="00D9764D" w:rsidRDefault="00794E72" w:rsidP="00B85891">
            <w:pPr>
              <w:jc w:val="center"/>
              <w:rPr>
                <w:sz w:val="20"/>
                <w:szCs w:val="20"/>
              </w:rPr>
            </w:pPr>
            <w:r>
              <w:rPr>
                <w:sz w:val="20"/>
                <w:szCs w:val="20"/>
              </w:rPr>
              <w:t>2044</w:t>
            </w:r>
          </w:p>
        </w:tc>
        <w:tc>
          <w:tcPr>
            <w:tcW w:w="750" w:type="dxa"/>
          </w:tcPr>
          <w:p w14:paraId="5B498542" w14:textId="77777777" w:rsidR="00794E72" w:rsidRPr="00D9764D" w:rsidRDefault="00794E72" w:rsidP="00B85891">
            <w:pPr>
              <w:jc w:val="center"/>
              <w:rPr>
                <w:sz w:val="20"/>
                <w:szCs w:val="20"/>
              </w:rPr>
            </w:pPr>
          </w:p>
        </w:tc>
        <w:tc>
          <w:tcPr>
            <w:tcW w:w="750" w:type="dxa"/>
            <w:tcMar>
              <w:left w:w="43" w:type="dxa"/>
              <w:right w:w="43" w:type="dxa"/>
            </w:tcMar>
          </w:tcPr>
          <w:p w14:paraId="2E8A1C01" w14:textId="77777777" w:rsidR="00794E72" w:rsidRPr="00D9764D" w:rsidRDefault="00794E72" w:rsidP="00B85891">
            <w:pPr>
              <w:jc w:val="center"/>
              <w:rPr>
                <w:sz w:val="20"/>
                <w:szCs w:val="20"/>
              </w:rPr>
            </w:pPr>
          </w:p>
        </w:tc>
        <w:tc>
          <w:tcPr>
            <w:tcW w:w="750" w:type="dxa"/>
            <w:tcMar>
              <w:left w:w="43" w:type="dxa"/>
              <w:right w:w="43" w:type="dxa"/>
            </w:tcMar>
          </w:tcPr>
          <w:p w14:paraId="036122D7" w14:textId="77777777" w:rsidR="00794E72" w:rsidRPr="00D9764D" w:rsidRDefault="00794E72" w:rsidP="00B85891">
            <w:pPr>
              <w:jc w:val="center"/>
              <w:rPr>
                <w:sz w:val="20"/>
                <w:szCs w:val="20"/>
              </w:rPr>
            </w:pPr>
          </w:p>
        </w:tc>
        <w:tc>
          <w:tcPr>
            <w:tcW w:w="750" w:type="dxa"/>
            <w:tcMar>
              <w:left w:w="43" w:type="dxa"/>
              <w:right w:w="43" w:type="dxa"/>
            </w:tcMar>
          </w:tcPr>
          <w:p w14:paraId="408248BA" w14:textId="77777777" w:rsidR="00794E72" w:rsidRPr="00D9764D" w:rsidRDefault="00794E72" w:rsidP="00B85891">
            <w:pPr>
              <w:jc w:val="center"/>
              <w:rPr>
                <w:sz w:val="20"/>
                <w:szCs w:val="20"/>
              </w:rPr>
            </w:pPr>
          </w:p>
        </w:tc>
        <w:tc>
          <w:tcPr>
            <w:tcW w:w="750" w:type="dxa"/>
            <w:tcMar>
              <w:left w:w="43" w:type="dxa"/>
              <w:right w:w="43" w:type="dxa"/>
            </w:tcMar>
          </w:tcPr>
          <w:p w14:paraId="612CF15E" w14:textId="77777777" w:rsidR="00794E72" w:rsidRPr="00D9764D" w:rsidRDefault="00794E72" w:rsidP="00B85891">
            <w:pPr>
              <w:jc w:val="center"/>
              <w:rPr>
                <w:sz w:val="20"/>
                <w:szCs w:val="20"/>
              </w:rPr>
            </w:pPr>
          </w:p>
        </w:tc>
        <w:tc>
          <w:tcPr>
            <w:tcW w:w="750" w:type="dxa"/>
            <w:tcMar>
              <w:left w:w="43" w:type="dxa"/>
              <w:right w:w="43" w:type="dxa"/>
            </w:tcMar>
          </w:tcPr>
          <w:p w14:paraId="14348F46" w14:textId="77777777" w:rsidR="00794E72" w:rsidRPr="00D9764D" w:rsidRDefault="00794E72" w:rsidP="00B85891">
            <w:pPr>
              <w:jc w:val="center"/>
              <w:rPr>
                <w:sz w:val="20"/>
                <w:szCs w:val="20"/>
              </w:rPr>
            </w:pPr>
          </w:p>
        </w:tc>
        <w:tc>
          <w:tcPr>
            <w:tcW w:w="750" w:type="dxa"/>
            <w:tcMar>
              <w:left w:w="43" w:type="dxa"/>
              <w:right w:w="43" w:type="dxa"/>
            </w:tcMar>
          </w:tcPr>
          <w:p w14:paraId="3F692807" w14:textId="77777777" w:rsidR="00794E72" w:rsidRPr="00D9764D" w:rsidRDefault="00794E72" w:rsidP="00B85891">
            <w:pPr>
              <w:jc w:val="center"/>
              <w:rPr>
                <w:sz w:val="20"/>
                <w:szCs w:val="20"/>
              </w:rPr>
            </w:pPr>
          </w:p>
        </w:tc>
        <w:tc>
          <w:tcPr>
            <w:tcW w:w="750" w:type="dxa"/>
            <w:tcMar>
              <w:left w:w="43" w:type="dxa"/>
              <w:right w:w="43" w:type="dxa"/>
            </w:tcMar>
          </w:tcPr>
          <w:p w14:paraId="403165D7" w14:textId="77777777" w:rsidR="00794E72" w:rsidRPr="00D9764D" w:rsidRDefault="00794E72" w:rsidP="00B85891">
            <w:pPr>
              <w:jc w:val="center"/>
              <w:rPr>
                <w:sz w:val="20"/>
                <w:szCs w:val="20"/>
              </w:rPr>
            </w:pPr>
          </w:p>
        </w:tc>
        <w:tc>
          <w:tcPr>
            <w:tcW w:w="750" w:type="dxa"/>
            <w:tcMar>
              <w:left w:w="43" w:type="dxa"/>
              <w:right w:w="43" w:type="dxa"/>
            </w:tcMar>
          </w:tcPr>
          <w:p w14:paraId="421CC604" w14:textId="77777777" w:rsidR="00794E72" w:rsidRPr="00D9764D" w:rsidRDefault="00794E72" w:rsidP="00B85891">
            <w:pPr>
              <w:jc w:val="center"/>
              <w:rPr>
                <w:sz w:val="20"/>
                <w:szCs w:val="20"/>
              </w:rPr>
            </w:pPr>
          </w:p>
        </w:tc>
        <w:tc>
          <w:tcPr>
            <w:tcW w:w="750" w:type="dxa"/>
            <w:tcMar>
              <w:left w:w="43" w:type="dxa"/>
              <w:right w:w="43" w:type="dxa"/>
            </w:tcMar>
          </w:tcPr>
          <w:p w14:paraId="64E56A48" w14:textId="77777777" w:rsidR="00794E72" w:rsidRPr="00D9764D" w:rsidRDefault="00794E72" w:rsidP="00B85891">
            <w:pPr>
              <w:jc w:val="center"/>
              <w:rPr>
                <w:sz w:val="20"/>
                <w:szCs w:val="20"/>
              </w:rPr>
            </w:pPr>
          </w:p>
        </w:tc>
        <w:tc>
          <w:tcPr>
            <w:tcW w:w="750" w:type="dxa"/>
            <w:tcMar>
              <w:left w:w="43" w:type="dxa"/>
              <w:right w:w="43" w:type="dxa"/>
            </w:tcMar>
          </w:tcPr>
          <w:p w14:paraId="502B3C66" w14:textId="77777777" w:rsidR="00794E72" w:rsidRPr="00D9764D" w:rsidRDefault="00794E72" w:rsidP="00B85891">
            <w:pPr>
              <w:jc w:val="center"/>
              <w:rPr>
                <w:sz w:val="20"/>
                <w:szCs w:val="20"/>
              </w:rPr>
            </w:pPr>
          </w:p>
        </w:tc>
        <w:tc>
          <w:tcPr>
            <w:tcW w:w="750" w:type="dxa"/>
            <w:tcMar>
              <w:left w:w="43" w:type="dxa"/>
              <w:right w:w="43" w:type="dxa"/>
            </w:tcMar>
          </w:tcPr>
          <w:p w14:paraId="25B8F2A4" w14:textId="77777777" w:rsidR="00794E72" w:rsidRPr="00D9764D" w:rsidRDefault="00794E72" w:rsidP="00B85891">
            <w:pPr>
              <w:jc w:val="center"/>
              <w:rPr>
                <w:sz w:val="20"/>
                <w:szCs w:val="20"/>
              </w:rPr>
            </w:pPr>
          </w:p>
        </w:tc>
      </w:tr>
      <w:tr w:rsidR="00794E72" w:rsidRPr="009E1211" w14:paraId="55137836" w14:textId="77777777" w:rsidTr="00B85891">
        <w:trPr>
          <w:jc w:val="center"/>
        </w:trPr>
        <w:tc>
          <w:tcPr>
            <w:tcW w:w="9900" w:type="dxa"/>
            <w:gridSpan w:val="13"/>
            <w:tcMar>
              <w:left w:w="43" w:type="dxa"/>
              <w:right w:w="43" w:type="dxa"/>
            </w:tcMar>
          </w:tcPr>
          <w:p w14:paraId="3C02DE35" w14:textId="77777777" w:rsidR="00794E72" w:rsidRPr="00030104" w:rsidRDefault="00794E72" w:rsidP="00B85891">
            <w:pPr>
              <w:rPr>
                <w:sz w:val="20"/>
                <w:szCs w:val="20"/>
              </w:rPr>
            </w:pPr>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66F78B1A" w14:textId="77777777" w:rsidR="00794E72" w:rsidRPr="006318C3" w:rsidRDefault="00794E72" w:rsidP="00794E72">
      <w:pPr>
        <w:ind w:left="2880"/>
        <w:rPr>
          <w:rFonts w:cs="Century Schoolbook"/>
          <w:iCs/>
          <w:szCs w:val="22"/>
        </w:rPr>
      </w:pPr>
    </w:p>
    <w:p w14:paraId="41A05C55" w14:textId="7EFBDCAA" w:rsidR="00794E72" w:rsidRPr="00492290" w:rsidRDefault="00794E72" w:rsidP="0078299D">
      <w:pPr>
        <w:keepNext/>
        <w:ind w:left="2880" w:hanging="720"/>
        <w:rPr>
          <w:b/>
          <w:bCs/>
          <w:szCs w:val="22"/>
        </w:rPr>
      </w:pPr>
      <w:r>
        <w:rPr>
          <w:szCs w:val="22"/>
        </w:rPr>
        <w:t>4.1.2.3</w:t>
      </w:r>
      <w:r>
        <w:rPr>
          <w:szCs w:val="22"/>
        </w:rPr>
        <w:tab/>
      </w:r>
      <w:r w:rsidRPr="00492290">
        <w:rPr>
          <w:b/>
          <w:bCs/>
          <w:szCs w:val="22"/>
        </w:rPr>
        <w:t>Monthly Flexible Resource Capacity Amounts</w:t>
      </w:r>
    </w:p>
    <w:p w14:paraId="4002F455" w14:textId="77777777" w:rsidR="00794E72" w:rsidRPr="00C527D1" w:rsidRDefault="00794E72" w:rsidP="00794E72">
      <w:pPr>
        <w:ind w:left="2880"/>
      </w:pPr>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p>
    <w:p w14:paraId="4C643759" w14:textId="77777777" w:rsidR="00794E72" w:rsidRPr="0007793E" w:rsidRDefault="00794E72" w:rsidP="00794E72">
      <w:pPr>
        <w:rPr>
          <w:iCs/>
          <w:szCs w:val="22"/>
        </w:rPr>
      </w:pPr>
    </w:p>
    <w:p w14:paraId="3BAC1C56" w14:textId="77777777" w:rsidR="00794E72" w:rsidRDefault="00794E72" w:rsidP="00794E72">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4.1.2.2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794E72" w:rsidRPr="009E1211" w14:paraId="13400813" w14:textId="77777777" w:rsidTr="00B85891">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C7E243" w14:textId="77777777" w:rsidR="00794E72" w:rsidRPr="000D4F8D" w:rsidRDefault="00794E72" w:rsidP="00B85891">
            <w:pPr>
              <w:keepNext/>
              <w:jc w:val="center"/>
              <w:rPr>
                <w:rFonts w:cs="Arial"/>
                <w:b/>
                <w:bCs/>
                <w:sz w:val="20"/>
                <w:szCs w:val="20"/>
              </w:rPr>
            </w:pPr>
            <w:r>
              <w:rPr>
                <w:rFonts w:cs="Arial"/>
                <w:b/>
                <w:bCs/>
                <w:sz w:val="20"/>
                <w:szCs w:val="20"/>
              </w:rPr>
              <w:t>Flexible Resource Capacity Amounts (MW)</w:t>
            </w:r>
          </w:p>
        </w:tc>
      </w:tr>
      <w:tr w:rsidR="00794E72" w:rsidRPr="009E1211" w14:paraId="5A4F1EB6" w14:textId="77777777" w:rsidTr="00B85891">
        <w:trPr>
          <w:tblHeader/>
          <w:jc w:val="center"/>
        </w:trPr>
        <w:tc>
          <w:tcPr>
            <w:tcW w:w="900" w:type="dxa"/>
            <w:tcBorders>
              <w:top w:val="single" w:sz="4" w:space="0" w:color="auto"/>
            </w:tcBorders>
            <w:tcMar>
              <w:left w:w="43" w:type="dxa"/>
              <w:right w:w="43" w:type="dxa"/>
            </w:tcMar>
          </w:tcPr>
          <w:p w14:paraId="1A826B50" w14:textId="77777777" w:rsidR="00794E72" w:rsidRPr="00AB7FE4" w:rsidRDefault="00794E72" w:rsidP="00B85891">
            <w:pPr>
              <w:keepNext/>
              <w:jc w:val="center"/>
              <w:rPr>
                <w:b/>
                <w:sz w:val="20"/>
                <w:szCs w:val="20"/>
              </w:rPr>
            </w:pPr>
            <w:r w:rsidRPr="00AB7FE4">
              <w:rPr>
                <w:b/>
                <w:sz w:val="20"/>
                <w:szCs w:val="20"/>
              </w:rPr>
              <w:t>FY</w:t>
            </w:r>
          </w:p>
        </w:tc>
        <w:tc>
          <w:tcPr>
            <w:tcW w:w="750" w:type="dxa"/>
            <w:tcBorders>
              <w:top w:val="single" w:sz="4" w:space="0" w:color="auto"/>
            </w:tcBorders>
          </w:tcPr>
          <w:p w14:paraId="185BAE90" w14:textId="77777777" w:rsidR="00794E72" w:rsidRPr="00AB7FE4" w:rsidRDefault="00794E72" w:rsidP="00B85891">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0447D44" w14:textId="77777777" w:rsidR="00794E72" w:rsidRPr="00AB7FE4" w:rsidRDefault="00794E72" w:rsidP="00B85891">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E8660F6" w14:textId="77777777" w:rsidR="00794E72" w:rsidRPr="00AB7FE4" w:rsidRDefault="00794E72" w:rsidP="00B85891">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4428D3D" w14:textId="77777777" w:rsidR="00794E72" w:rsidRPr="00AB7FE4" w:rsidRDefault="00794E72" w:rsidP="00B85891">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8314F20" w14:textId="77777777" w:rsidR="00794E72" w:rsidRPr="00AB7FE4" w:rsidRDefault="00794E72" w:rsidP="00B85891">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6B5631A" w14:textId="77777777" w:rsidR="00794E72" w:rsidRPr="00AB7FE4" w:rsidRDefault="00794E72" w:rsidP="00B85891">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A7CC8B" w14:textId="77777777" w:rsidR="00794E72" w:rsidRPr="00AB7FE4" w:rsidRDefault="00794E72" w:rsidP="00B85891">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B5E99C8" w14:textId="77777777" w:rsidR="00794E72" w:rsidRPr="00AB7FE4" w:rsidRDefault="00794E72" w:rsidP="00B85891">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73E6AB9" w14:textId="77777777" w:rsidR="00794E72" w:rsidRPr="00AB7FE4" w:rsidRDefault="00794E72" w:rsidP="00B85891">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090DF40" w14:textId="77777777" w:rsidR="00794E72" w:rsidRPr="00AB7FE4" w:rsidRDefault="00794E72" w:rsidP="00B85891">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0D15BE3" w14:textId="77777777" w:rsidR="00794E72" w:rsidRPr="00AB7FE4" w:rsidRDefault="00794E72" w:rsidP="00B85891">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0ABEF1CE" w14:textId="77777777" w:rsidR="00794E72" w:rsidRPr="00AB7FE4" w:rsidRDefault="00794E72" w:rsidP="00B85891">
            <w:pPr>
              <w:keepNext/>
              <w:jc w:val="center"/>
              <w:rPr>
                <w:b/>
                <w:sz w:val="20"/>
                <w:szCs w:val="20"/>
              </w:rPr>
            </w:pPr>
            <w:r w:rsidRPr="00AB7FE4">
              <w:rPr>
                <w:b/>
                <w:sz w:val="20"/>
                <w:szCs w:val="20"/>
              </w:rPr>
              <w:t>Sep</w:t>
            </w:r>
          </w:p>
        </w:tc>
      </w:tr>
      <w:tr w:rsidR="00794E72" w:rsidRPr="009E1211" w14:paraId="09CFB620" w14:textId="77777777" w:rsidTr="00B85891">
        <w:trPr>
          <w:jc w:val="center"/>
        </w:trPr>
        <w:tc>
          <w:tcPr>
            <w:tcW w:w="900" w:type="dxa"/>
            <w:tcMar>
              <w:left w:w="43" w:type="dxa"/>
              <w:right w:w="43" w:type="dxa"/>
            </w:tcMar>
          </w:tcPr>
          <w:p w14:paraId="285A12C5" w14:textId="77777777" w:rsidR="00794E72" w:rsidRPr="00AB7FE4" w:rsidRDefault="00794E72" w:rsidP="00B85891">
            <w:pPr>
              <w:keepNext/>
              <w:jc w:val="center"/>
              <w:rPr>
                <w:sz w:val="20"/>
                <w:szCs w:val="20"/>
              </w:rPr>
            </w:pPr>
            <w:r w:rsidRPr="00AB7FE4">
              <w:rPr>
                <w:sz w:val="20"/>
                <w:szCs w:val="20"/>
              </w:rPr>
              <w:t>2029</w:t>
            </w:r>
          </w:p>
        </w:tc>
        <w:tc>
          <w:tcPr>
            <w:tcW w:w="750" w:type="dxa"/>
          </w:tcPr>
          <w:p w14:paraId="228EE390" w14:textId="77777777" w:rsidR="00794E72" w:rsidRPr="00AB7FE4" w:rsidRDefault="00794E72" w:rsidP="00B85891">
            <w:pPr>
              <w:keepNext/>
              <w:jc w:val="center"/>
              <w:rPr>
                <w:sz w:val="20"/>
                <w:szCs w:val="20"/>
              </w:rPr>
            </w:pPr>
          </w:p>
        </w:tc>
        <w:tc>
          <w:tcPr>
            <w:tcW w:w="750" w:type="dxa"/>
            <w:tcMar>
              <w:left w:w="43" w:type="dxa"/>
              <w:right w:w="43" w:type="dxa"/>
            </w:tcMar>
          </w:tcPr>
          <w:p w14:paraId="5EBCD68A" w14:textId="77777777" w:rsidR="00794E72" w:rsidRPr="00AB7FE4" w:rsidRDefault="00794E72" w:rsidP="00B85891">
            <w:pPr>
              <w:keepNext/>
              <w:jc w:val="center"/>
              <w:rPr>
                <w:sz w:val="20"/>
                <w:szCs w:val="20"/>
              </w:rPr>
            </w:pPr>
          </w:p>
        </w:tc>
        <w:tc>
          <w:tcPr>
            <w:tcW w:w="750" w:type="dxa"/>
            <w:tcMar>
              <w:left w:w="43" w:type="dxa"/>
              <w:right w:w="43" w:type="dxa"/>
            </w:tcMar>
            <w:vAlign w:val="bottom"/>
          </w:tcPr>
          <w:p w14:paraId="0D7F5410" w14:textId="77777777" w:rsidR="00794E72" w:rsidRPr="005A3CAC" w:rsidRDefault="00794E72" w:rsidP="00B85891">
            <w:pPr>
              <w:keepNext/>
              <w:jc w:val="center"/>
              <w:rPr>
                <w:sz w:val="20"/>
                <w:szCs w:val="20"/>
              </w:rPr>
            </w:pPr>
          </w:p>
        </w:tc>
        <w:tc>
          <w:tcPr>
            <w:tcW w:w="750" w:type="dxa"/>
            <w:tcMar>
              <w:left w:w="43" w:type="dxa"/>
              <w:right w:w="43" w:type="dxa"/>
            </w:tcMar>
            <w:vAlign w:val="bottom"/>
          </w:tcPr>
          <w:p w14:paraId="68C89AD0" w14:textId="77777777" w:rsidR="00794E72" w:rsidRPr="005A3CAC" w:rsidRDefault="00794E72" w:rsidP="00B85891">
            <w:pPr>
              <w:keepNext/>
              <w:jc w:val="center"/>
              <w:rPr>
                <w:sz w:val="20"/>
                <w:szCs w:val="20"/>
              </w:rPr>
            </w:pPr>
          </w:p>
        </w:tc>
        <w:tc>
          <w:tcPr>
            <w:tcW w:w="750" w:type="dxa"/>
            <w:tcMar>
              <w:left w:w="43" w:type="dxa"/>
              <w:right w:w="43" w:type="dxa"/>
            </w:tcMar>
            <w:vAlign w:val="bottom"/>
          </w:tcPr>
          <w:p w14:paraId="72E815D2" w14:textId="77777777" w:rsidR="00794E72" w:rsidRPr="005A3CAC" w:rsidRDefault="00794E72" w:rsidP="00B85891">
            <w:pPr>
              <w:keepNext/>
              <w:jc w:val="center"/>
              <w:rPr>
                <w:sz w:val="20"/>
                <w:szCs w:val="20"/>
              </w:rPr>
            </w:pPr>
          </w:p>
        </w:tc>
        <w:tc>
          <w:tcPr>
            <w:tcW w:w="750" w:type="dxa"/>
            <w:tcMar>
              <w:left w:w="43" w:type="dxa"/>
              <w:right w:w="43" w:type="dxa"/>
            </w:tcMar>
            <w:vAlign w:val="bottom"/>
          </w:tcPr>
          <w:p w14:paraId="4C9A0795" w14:textId="77777777" w:rsidR="00794E72" w:rsidRPr="005A3CAC" w:rsidRDefault="00794E72" w:rsidP="00B85891">
            <w:pPr>
              <w:keepNext/>
              <w:jc w:val="center"/>
              <w:rPr>
                <w:sz w:val="20"/>
                <w:szCs w:val="20"/>
              </w:rPr>
            </w:pPr>
          </w:p>
        </w:tc>
        <w:tc>
          <w:tcPr>
            <w:tcW w:w="750" w:type="dxa"/>
            <w:tcMar>
              <w:left w:w="43" w:type="dxa"/>
              <w:right w:w="43" w:type="dxa"/>
            </w:tcMar>
            <w:vAlign w:val="bottom"/>
          </w:tcPr>
          <w:p w14:paraId="4C21C75B" w14:textId="77777777" w:rsidR="00794E72" w:rsidRPr="005A3CAC" w:rsidRDefault="00794E72" w:rsidP="00B85891">
            <w:pPr>
              <w:keepNext/>
              <w:jc w:val="center"/>
              <w:rPr>
                <w:sz w:val="20"/>
                <w:szCs w:val="20"/>
              </w:rPr>
            </w:pPr>
          </w:p>
        </w:tc>
        <w:tc>
          <w:tcPr>
            <w:tcW w:w="750" w:type="dxa"/>
            <w:tcMar>
              <w:left w:w="43" w:type="dxa"/>
              <w:right w:w="43" w:type="dxa"/>
            </w:tcMar>
            <w:vAlign w:val="bottom"/>
          </w:tcPr>
          <w:p w14:paraId="46E9BAEF" w14:textId="77777777" w:rsidR="00794E72" w:rsidRPr="005A3CAC" w:rsidRDefault="00794E72" w:rsidP="00B85891">
            <w:pPr>
              <w:keepNext/>
              <w:jc w:val="center"/>
              <w:rPr>
                <w:sz w:val="20"/>
                <w:szCs w:val="20"/>
              </w:rPr>
            </w:pPr>
          </w:p>
        </w:tc>
        <w:tc>
          <w:tcPr>
            <w:tcW w:w="750" w:type="dxa"/>
            <w:tcMar>
              <w:left w:w="43" w:type="dxa"/>
              <w:right w:w="43" w:type="dxa"/>
            </w:tcMar>
            <w:vAlign w:val="bottom"/>
          </w:tcPr>
          <w:p w14:paraId="0FB54A9A" w14:textId="77777777" w:rsidR="00794E72" w:rsidRPr="005A3CAC" w:rsidRDefault="00794E72" w:rsidP="00B85891">
            <w:pPr>
              <w:keepNext/>
              <w:jc w:val="center"/>
              <w:rPr>
                <w:sz w:val="20"/>
                <w:szCs w:val="20"/>
              </w:rPr>
            </w:pPr>
          </w:p>
        </w:tc>
        <w:tc>
          <w:tcPr>
            <w:tcW w:w="750" w:type="dxa"/>
            <w:tcMar>
              <w:left w:w="43" w:type="dxa"/>
              <w:right w:w="43" w:type="dxa"/>
            </w:tcMar>
            <w:vAlign w:val="bottom"/>
          </w:tcPr>
          <w:p w14:paraId="38FBBF60" w14:textId="77777777" w:rsidR="00794E72" w:rsidRPr="005A3CAC" w:rsidRDefault="00794E72" w:rsidP="00B85891">
            <w:pPr>
              <w:keepNext/>
              <w:jc w:val="center"/>
              <w:rPr>
                <w:sz w:val="20"/>
                <w:szCs w:val="20"/>
              </w:rPr>
            </w:pPr>
          </w:p>
        </w:tc>
        <w:tc>
          <w:tcPr>
            <w:tcW w:w="750" w:type="dxa"/>
            <w:tcMar>
              <w:left w:w="43" w:type="dxa"/>
              <w:right w:w="43" w:type="dxa"/>
            </w:tcMar>
            <w:vAlign w:val="bottom"/>
          </w:tcPr>
          <w:p w14:paraId="2CE9A004" w14:textId="77777777" w:rsidR="00794E72" w:rsidRPr="005A3CAC" w:rsidRDefault="00794E72" w:rsidP="00B85891">
            <w:pPr>
              <w:keepNext/>
              <w:jc w:val="center"/>
              <w:rPr>
                <w:sz w:val="20"/>
                <w:szCs w:val="20"/>
              </w:rPr>
            </w:pPr>
          </w:p>
        </w:tc>
        <w:tc>
          <w:tcPr>
            <w:tcW w:w="750" w:type="dxa"/>
            <w:tcMar>
              <w:left w:w="43" w:type="dxa"/>
              <w:right w:w="43" w:type="dxa"/>
            </w:tcMar>
            <w:vAlign w:val="bottom"/>
          </w:tcPr>
          <w:p w14:paraId="19AC80A3" w14:textId="77777777" w:rsidR="00794E72" w:rsidRPr="005A3CAC" w:rsidRDefault="00794E72" w:rsidP="00B85891">
            <w:pPr>
              <w:keepNext/>
              <w:jc w:val="center"/>
              <w:rPr>
                <w:sz w:val="20"/>
                <w:szCs w:val="20"/>
              </w:rPr>
            </w:pPr>
          </w:p>
        </w:tc>
      </w:tr>
      <w:tr w:rsidR="00794E72" w:rsidRPr="009E1211" w14:paraId="22E7E8E3" w14:textId="77777777" w:rsidTr="00B85891">
        <w:trPr>
          <w:jc w:val="center"/>
        </w:trPr>
        <w:tc>
          <w:tcPr>
            <w:tcW w:w="900" w:type="dxa"/>
            <w:tcMar>
              <w:left w:w="43" w:type="dxa"/>
              <w:right w:w="43" w:type="dxa"/>
            </w:tcMar>
          </w:tcPr>
          <w:p w14:paraId="008A92FD" w14:textId="77777777" w:rsidR="00794E72" w:rsidRPr="00AB7FE4" w:rsidRDefault="00794E72" w:rsidP="00B85891">
            <w:pPr>
              <w:jc w:val="center"/>
              <w:rPr>
                <w:sz w:val="20"/>
                <w:szCs w:val="20"/>
              </w:rPr>
            </w:pPr>
            <w:r w:rsidRPr="00AB7FE4">
              <w:rPr>
                <w:sz w:val="20"/>
                <w:szCs w:val="20"/>
              </w:rPr>
              <w:t>2030</w:t>
            </w:r>
          </w:p>
        </w:tc>
        <w:tc>
          <w:tcPr>
            <w:tcW w:w="750" w:type="dxa"/>
          </w:tcPr>
          <w:p w14:paraId="5F35B193" w14:textId="77777777" w:rsidR="00794E72" w:rsidRPr="00AB7FE4" w:rsidRDefault="00794E72" w:rsidP="00B85891">
            <w:pPr>
              <w:jc w:val="center"/>
              <w:rPr>
                <w:sz w:val="20"/>
                <w:szCs w:val="20"/>
              </w:rPr>
            </w:pPr>
          </w:p>
        </w:tc>
        <w:tc>
          <w:tcPr>
            <w:tcW w:w="750" w:type="dxa"/>
            <w:tcMar>
              <w:left w:w="43" w:type="dxa"/>
              <w:right w:w="43" w:type="dxa"/>
            </w:tcMar>
          </w:tcPr>
          <w:p w14:paraId="29EA410D" w14:textId="77777777" w:rsidR="00794E72" w:rsidRPr="00AB7FE4" w:rsidRDefault="00794E72" w:rsidP="00B85891">
            <w:pPr>
              <w:jc w:val="center"/>
              <w:rPr>
                <w:sz w:val="20"/>
                <w:szCs w:val="20"/>
              </w:rPr>
            </w:pPr>
          </w:p>
        </w:tc>
        <w:tc>
          <w:tcPr>
            <w:tcW w:w="750" w:type="dxa"/>
            <w:tcMar>
              <w:left w:w="43" w:type="dxa"/>
              <w:right w:w="43" w:type="dxa"/>
            </w:tcMar>
          </w:tcPr>
          <w:p w14:paraId="1ACE5D33" w14:textId="77777777" w:rsidR="00794E72" w:rsidRPr="00AB7FE4" w:rsidRDefault="00794E72" w:rsidP="00B85891">
            <w:pPr>
              <w:jc w:val="center"/>
              <w:rPr>
                <w:sz w:val="20"/>
                <w:szCs w:val="20"/>
              </w:rPr>
            </w:pPr>
          </w:p>
        </w:tc>
        <w:tc>
          <w:tcPr>
            <w:tcW w:w="750" w:type="dxa"/>
            <w:tcMar>
              <w:left w:w="43" w:type="dxa"/>
              <w:right w:w="43" w:type="dxa"/>
            </w:tcMar>
          </w:tcPr>
          <w:p w14:paraId="79DA4052" w14:textId="77777777" w:rsidR="00794E72" w:rsidRPr="00AB7FE4" w:rsidRDefault="00794E72" w:rsidP="00B85891">
            <w:pPr>
              <w:jc w:val="center"/>
              <w:rPr>
                <w:sz w:val="20"/>
                <w:szCs w:val="20"/>
              </w:rPr>
            </w:pPr>
          </w:p>
        </w:tc>
        <w:tc>
          <w:tcPr>
            <w:tcW w:w="750" w:type="dxa"/>
            <w:tcMar>
              <w:left w:w="43" w:type="dxa"/>
              <w:right w:w="43" w:type="dxa"/>
            </w:tcMar>
          </w:tcPr>
          <w:p w14:paraId="44E27EFA" w14:textId="77777777" w:rsidR="00794E72" w:rsidRPr="00AB7FE4" w:rsidRDefault="00794E72" w:rsidP="00B85891">
            <w:pPr>
              <w:jc w:val="center"/>
              <w:rPr>
                <w:sz w:val="20"/>
                <w:szCs w:val="20"/>
              </w:rPr>
            </w:pPr>
          </w:p>
        </w:tc>
        <w:tc>
          <w:tcPr>
            <w:tcW w:w="750" w:type="dxa"/>
            <w:tcMar>
              <w:left w:w="43" w:type="dxa"/>
              <w:right w:w="43" w:type="dxa"/>
            </w:tcMar>
          </w:tcPr>
          <w:p w14:paraId="402E19F5" w14:textId="77777777" w:rsidR="00794E72" w:rsidRPr="00AB7FE4" w:rsidRDefault="00794E72" w:rsidP="00B85891">
            <w:pPr>
              <w:jc w:val="center"/>
              <w:rPr>
                <w:sz w:val="20"/>
                <w:szCs w:val="20"/>
              </w:rPr>
            </w:pPr>
          </w:p>
        </w:tc>
        <w:tc>
          <w:tcPr>
            <w:tcW w:w="750" w:type="dxa"/>
            <w:tcMar>
              <w:left w:w="43" w:type="dxa"/>
              <w:right w:w="43" w:type="dxa"/>
            </w:tcMar>
          </w:tcPr>
          <w:p w14:paraId="43A69D60" w14:textId="77777777" w:rsidR="00794E72" w:rsidRPr="00AB7FE4" w:rsidRDefault="00794E72" w:rsidP="00B85891">
            <w:pPr>
              <w:jc w:val="center"/>
              <w:rPr>
                <w:sz w:val="20"/>
                <w:szCs w:val="20"/>
              </w:rPr>
            </w:pPr>
          </w:p>
        </w:tc>
        <w:tc>
          <w:tcPr>
            <w:tcW w:w="750" w:type="dxa"/>
            <w:tcMar>
              <w:left w:w="43" w:type="dxa"/>
              <w:right w:w="43" w:type="dxa"/>
            </w:tcMar>
          </w:tcPr>
          <w:p w14:paraId="69F04FC1" w14:textId="77777777" w:rsidR="00794E72" w:rsidRPr="00AB7FE4" w:rsidRDefault="00794E72" w:rsidP="00B85891">
            <w:pPr>
              <w:jc w:val="center"/>
              <w:rPr>
                <w:sz w:val="20"/>
                <w:szCs w:val="20"/>
              </w:rPr>
            </w:pPr>
          </w:p>
        </w:tc>
        <w:tc>
          <w:tcPr>
            <w:tcW w:w="750" w:type="dxa"/>
            <w:tcMar>
              <w:left w:w="43" w:type="dxa"/>
              <w:right w:w="43" w:type="dxa"/>
            </w:tcMar>
          </w:tcPr>
          <w:p w14:paraId="43307DD3" w14:textId="77777777" w:rsidR="00794E72" w:rsidRPr="00AB7FE4" w:rsidRDefault="00794E72" w:rsidP="00B85891">
            <w:pPr>
              <w:jc w:val="center"/>
              <w:rPr>
                <w:sz w:val="20"/>
                <w:szCs w:val="20"/>
              </w:rPr>
            </w:pPr>
          </w:p>
        </w:tc>
        <w:tc>
          <w:tcPr>
            <w:tcW w:w="750" w:type="dxa"/>
            <w:tcMar>
              <w:left w:w="43" w:type="dxa"/>
              <w:right w:w="43" w:type="dxa"/>
            </w:tcMar>
          </w:tcPr>
          <w:p w14:paraId="3657D1E8" w14:textId="77777777" w:rsidR="00794E72" w:rsidRPr="00AB7FE4" w:rsidRDefault="00794E72" w:rsidP="00B85891">
            <w:pPr>
              <w:jc w:val="center"/>
              <w:rPr>
                <w:sz w:val="20"/>
                <w:szCs w:val="20"/>
              </w:rPr>
            </w:pPr>
          </w:p>
        </w:tc>
        <w:tc>
          <w:tcPr>
            <w:tcW w:w="750" w:type="dxa"/>
            <w:tcMar>
              <w:left w:w="43" w:type="dxa"/>
              <w:right w:w="43" w:type="dxa"/>
            </w:tcMar>
          </w:tcPr>
          <w:p w14:paraId="621C8B58" w14:textId="77777777" w:rsidR="00794E72" w:rsidRPr="00AB7FE4" w:rsidRDefault="00794E72" w:rsidP="00B85891">
            <w:pPr>
              <w:jc w:val="center"/>
              <w:rPr>
                <w:sz w:val="20"/>
                <w:szCs w:val="20"/>
              </w:rPr>
            </w:pPr>
          </w:p>
        </w:tc>
        <w:tc>
          <w:tcPr>
            <w:tcW w:w="750" w:type="dxa"/>
            <w:tcMar>
              <w:left w:w="43" w:type="dxa"/>
              <w:right w:w="43" w:type="dxa"/>
            </w:tcMar>
          </w:tcPr>
          <w:p w14:paraId="7C1A958B" w14:textId="77777777" w:rsidR="00794E72" w:rsidRPr="00AB7FE4" w:rsidRDefault="00794E72" w:rsidP="00B85891">
            <w:pPr>
              <w:jc w:val="center"/>
              <w:rPr>
                <w:sz w:val="20"/>
                <w:szCs w:val="20"/>
              </w:rPr>
            </w:pPr>
          </w:p>
        </w:tc>
      </w:tr>
      <w:tr w:rsidR="00794E72" w:rsidRPr="009E1211" w14:paraId="3101C70A" w14:textId="77777777" w:rsidTr="00B85891">
        <w:trPr>
          <w:jc w:val="center"/>
        </w:trPr>
        <w:tc>
          <w:tcPr>
            <w:tcW w:w="900" w:type="dxa"/>
            <w:tcMar>
              <w:left w:w="43" w:type="dxa"/>
              <w:right w:w="43" w:type="dxa"/>
            </w:tcMar>
          </w:tcPr>
          <w:p w14:paraId="35DE1BD1" w14:textId="77777777" w:rsidR="00794E72" w:rsidRPr="00AB7FE4" w:rsidRDefault="00794E72" w:rsidP="00B85891">
            <w:pPr>
              <w:jc w:val="center"/>
              <w:rPr>
                <w:sz w:val="20"/>
                <w:szCs w:val="20"/>
              </w:rPr>
            </w:pPr>
            <w:r w:rsidRPr="00AB7FE4">
              <w:rPr>
                <w:sz w:val="20"/>
                <w:szCs w:val="20"/>
              </w:rPr>
              <w:t>2031</w:t>
            </w:r>
          </w:p>
        </w:tc>
        <w:tc>
          <w:tcPr>
            <w:tcW w:w="750" w:type="dxa"/>
          </w:tcPr>
          <w:p w14:paraId="24DDE21E" w14:textId="77777777" w:rsidR="00794E72" w:rsidRPr="00AB7FE4" w:rsidRDefault="00794E72" w:rsidP="00B85891">
            <w:pPr>
              <w:jc w:val="center"/>
              <w:rPr>
                <w:sz w:val="20"/>
                <w:szCs w:val="20"/>
              </w:rPr>
            </w:pPr>
          </w:p>
        </w:tc>
        <w:tc>
          <w:tcPr>
            <w:tcW w:w="750" w:type="dxa"/>
            <w:tcMar>
              <w:left w:w="43" w:type="dxa"/>
              <w:right w:w="43" w:type="dxa"/>
            </w:tcMar>
          </w:tcPr>
          <w:p w14:paraId="6F384D6C" w14:textId="77777777" w:rsidR="00794E72" w:rsidRPr="00AB7FE4" w:rsidRDefault="00794E72" w:rsidP="00B85891">
            <w:pPr>
              <w:jc w:val="center"/>
              <w:rPr>
                <w:sz w:val="20"/>
                <w:szCs w:val="20"/>
              </w:rPr>
            </w:pPr>
          </w:p>
        </w:tc>
        <w:tc>
          <w:tcPr>
            <w:tcW w:w="750" w:type="dxa"/>
            <w:tcMar>
              <w:left w:w="43" w:type="dxa"/>
              <w:right w:w="43" w:type="dxa"/>
            </w:tcMar>
          </w:tcPr>
          <w:p w14:paraId="5DFF0EBC" w14:textId="77777777" w:rsidR="00794E72" w:rsidRPr="00AB7FE4" w:rsidRDefault="00794E72" w:rsidP="00B85891">
            <w:pPr>
              <w:jc w:val="center"/>
              <w:rPr>
                <w:sz w:val="20"/>
                <w:szCs w:val="20"/>
              </w:rPr>
            </w:pPr>
          </w:p>
        </w:tc>
        <w:tc>
          <w:tcPr>
            <w:tcW w:w="750" w:type="dxa"/>
            <w:tcMar>
              <w:left w:w="43" w:type="dxa"/>
              <w:right w:w="43" w:type="dxa"/>
            </w:tcMar>
          </w:tcPr>
          <w:p w14:paraId="1CE52EB8" w14:textId="77777777" w:rsidR="00794E72" w:rsidRPr="00AB7FE4" w:rsidRDefault="00794E72" w:rsidP="00B85891">
            <w:pPr>
              <w:jc w:val="center"/>
              <w:rPr>
                <w:sz w:val="20"/>
                <w:szCs w:val="20"/>
              </w:rPr>
            </w:pPr>
          </w:p>
        </w:tc>
        <w:tc>
          <w:tcPr>
            <w:tcW w:w="750" w:type="dxa"/>
            <w:tcMar>
              <w:left w:w="43" w:type="dxa"/>
              <w:right w:w="43" w:type="dxa"/>
            </w:tcMar>
          </w:tcPr>
          <w:p w14:paraId="1F3E1C51" w14:textId="77777777" w:rsidR="00794E72" w:rsidRPr="00AB7FE4" w:rsidRDefault="00794E72" w:rsidP="00B85891">
            <w:pPr>
              <w:jc w:val="center"/>
              <w:rPr>
                <w:sz w:val="20"/>
                <w:szCs w:val="20"/>
              </w:rPr>
            </w:pPr>
          </w:p>
        </w:tc>
        <w:tc>
          <w:tcPr>
            <w:tcW w:w="750" w:type="dxa"/>
            <w:tcMar>
              <w:left w:w="43" w:type="dxa"/>
              <w:right w:w="43" w:type="dxa"/>
            </w:tcMar>
          </w:tcPr>
          <w:p w14:paraId="2CD1103E" w14:textId="77777777" w:rsidR="00794E72" w:rsidRPr="00AB7FE4" w:rsidRDefault="00794E72" w:rsidP="00B85891">
            <w:pPr>
              <w:jc w:val="center"/>
              <w:rPr>
                <w:sz w:val="20"/>
                <w:szCs w:val="20"/>
              </w:rPr>
            </w:pPr>
          </w:p>
        </w:tc>
        <w:tc>
          <w:tcPr>
            <w:tcW w:w="750" w:type="dxa"/>
            <w:tcMar>
              <w:left w:w="43" w:type="dxa"/>
              <w:right w:w="43" w:type="dxa"/>
            </w:tcMar>
          </w:tcPr>
          <w:p w14:paraId="6B68D291" w14:textId="77777777" w:rsidR="00794E72" w:rsidRPr="00AB7FE4" w:rsidRDefault="00794E72" w:rsidP="00B85891">
            <w:pPr>
              <w:jc w:val="center"/>
              <w:rPr>
                <w:sz w:val="20"/>
                <w:szCs w:val="20"/>
              </w:rPr>
            </w:pPr>
          </w:p>
        </w:tc>
        <w:tc>
          <w:tcPr>
            <w:tcW w:w="750" w:type="dxa"/>
            <w:tcMar>
              <w:left w:w="43" w:type="dxa"/>
              <w:right w:w="43" w:type="dxa"/>
            </w:tcMar>
          </w:tcPr>
          <w:p w14:paraId="2F62FFC9" w14:textId="77777777" w:rsidR="00794E72" w:rsidRPr="00AB7FE4" w:rsidRDefault="00794E72" w:rsidP="00B85891">
            <w:pPr>
              <w:jc w:val="center"/>
              <w:rPr>
                <w:sz w:val="20"/>
                <w:szCs w:val="20"/>
              </w:rPr>
            </w:pPr>
          </w:p>
        </w:tc>
        <w:tc>
          <w:tcPr>
            <w:tcW w:w="750" w:type="dxa"/>
            <w:tcMar>
              <w:left w:w="43" w:type="dxa"/>
              <w:right w:w="43" w:type="dxa"/>
            </w:tcMar>
          </w:tcPr>
          <w:p w14:paraId="03FB8648" w14:textId="77777777" w:rsidR="00794E72" w:rsidRPr="00AB7FE4" w:rsidRDefault="00794E72" w:rsidP="00B85891">
            <w:pPr>
              <w:jc w:val="center"/>
              <w:rPr>
                <w:sz w:val="20"/>
                <w:szCs w:val="20"/>
              </w:rPr>
            </w:pPr>
          </w:p>
        </w:tc>
        <w:tc>
          <w:tcPr>
            <w:tcW w:w="750" w:type="dxa"/>
            <w:tcMar>
              <w:left w:w="43" w:type="dxa"/>
              <w:right w:w="43" w:type="dxa"/>
            </w:tcMar>
          </w:tcPr>
          <w:p w14:paraId="635B3DD6" w14:textId="77777777" w:rsidR="00794E72" w:rsidRPr="00AB7FE4" w:rsidRDefault="00794E72" w:rsidP="00B85891">
            <w:pPr>
              <w:jc w:val="center"/>
              <w:rPr>
                <w:sz w:val="20"/>
                <w:szCs w:val="20"/>
              </w:rPr>
            </w:pPr>
          </w:p>
        </w:tc>
        <w:tc>
          <w:tcPr>
            <w:tcW w:w="750" w:type="dxa"/>
            <w:tcMar>
              <w:left w:w="43" w:type="dxa"/>
              <w:right w:w="43" w:type="dxa"/>
            </w:tcMar>
          </w:tcPr>
          <w:p w14:paraId="3E603819" w14:textId="77777777" w:rsidR="00794E72" w:rsidRPr="00AB7FE4" w:rsidRDefault="00794E72" w:rsidP="00B85891">
            <w:pPr>
              <w:jc w:val="center"/>
              <w:rPr>
                <w:sz w:val="20"/>
                <w:szCs w:val="20"/>
              </w:rPr>
            </w:pPr>
          </w:p>
        </w:tc>
        <w:tc>
          <w:tcPr>
            <w:tcW w:w="750" w:type="dxa"/>
            <w:tcMar>
              <w:left w:w="43" w:type="dxa"/>
              <w:right w:w="43" w:type="dxa"/>
            </w:tcMar>
          </w:tcPr>
          <w:p w14:paraId="0C54EC81" w14:textId="77777777" w:rsidR="00794E72" w:rsidRPr="00AB7FE4" w:rsidRDefault="00794E72" w:rsidP="00B85891">
            <w:pPr>
              <w:jc w:val="center"/>
              <w:rPr>
                <w:sz w:val="20"/>
                <w:szCs w:val="20"/>
              </w:rPr>
            </w:pPr>
          </w:p>
        </w:tc>
      </w:tr>
      <w:tr w:rsidR="00794E72" w:rsidRPr="009E1211" w14:paraId="0BAA15B0" w14:textId="77777777" w:rsidTr="00B85891">
        <w:trPr>
          <w:jc w:val="center"/>
        </w:trPr>
        <w:tc>
          <w:tcPr>
            <w:tcW w:w="900" w:type="dxa"/>
            <w:tcMar>
              <w:left w:w="43" w:type="dxa"/>
              <w:right w:w="43" w:type="dxa"/>
            </w:tcMar>
          </w:tcPr>
          <w:p w14:paraId="2C3D8AA0" w14:textId="77777777" w:rsidR="00794E72" w:rsidRPr="00AB7FE4" w:rsidRDefault="00794E72" w:rsidP="00B85891">
            <w:pPr>
              <w:jc w:val="center"/>
              <w:rPr>
                <w:sz w:val="20"/>
                <w:szCs w:val="20"/>
              </w:rPr>
            </w:pPr>
            <w:r w:rsidRPr="00AB7FE4">
              <w:rPr>
                <w:sz w:val="20"/>
                <w:szCs w:val="20"/>
              </w:rPr>
              <w:t>2032</w:t>
            </w:r>
          </w:p>
        </w:tc>
        <w:tc>
          <w:tcPr>
            <w:tcW w:w="750" w:type="dxa"/>
          </w:tcPr>
          <w:p w14:paraId="4FFBD43F" w14:textId="77777777" w:rsidR="00794E72" w:rsidRPr="00AB7FE4" w:rsidRDefault="00794E72" w:rsidP="00B85891">
            <w:pPr>
              <w:jc w:val="center"/>
              <w:rPr>
                <w:sz w:val="20"/>
                <w:szCs w:val="20"/>
              </w:rPr>
            </w:pPr>
          </w:p>
        </w:tc>
        <w:tc>
          <w:tcPr>
            <w:tcW w:w="750" w:type="dxa"/>
            <w:tcMar>
              <w:left w:w="43" w:type="dxa"/>
              <w:right w:w="43" w:type="dxa"/>
            </w:tcMar>
          </w:tcPr>
          <w:p w14:paraId="0B0A509A" w14:textId="77777777" w:rsidR="00794E72" w:rsidRPr="00AB7FE4" w:rsidRDefault="00794E72" w:rsidP="00B85891">
            <w:pPr>
              <w:jc w:val="center"/>
              <w:rPr>
                <w:sz w:val="20"/>
                <w:szCs w:val="20"/>
              </w:rPr>
            </w:pPr>
          </w:p>
        </w:tc>
        <w:tc>
          <w:tcPr>
            <w:tcW w:w="750" w:type="dxa"/>
            <w:tcMar>
              <w:left w:w="43" w:type="dxa"/>
              <w:right w:w="43" w:type="dxa"/>
            </w:tcMar>
          </w:tcPr>
          <w:p w14:paraId="25C2E403" w14:textId="77777777" w:rsidR="00794E72" w:rsidRPr="00AB7FE4" w:rsidRDefault="00794E72" w:rsidP="00B85891">
            <w:pPr>
              <w:jc w:val="center"/>
              <w:rPr>
                <w:sz w:val="20"/>
                <w:szCs w:val="20"/>
              </w:rPr>
            </w:pPr>
          </w:p>
        </w:tc>
        <w:tc>
          <w:tcPr>
            <w:tcW w:w="750" w:type="dxa"/>
            <w:tcMar>
              <w:left w:w="43" w:type="dxa"/>
              <w:right w:w="43" w:type="dxa"/>
            </w:tcMar>
          </w:tcPr>
          <w:p w14:paraId="40B2062E" w14:textId="77777777" w:rsidR="00794E72" w:rsidRPr="00AB7FE4" w:rsidRDefault="00794E72" w:rsidP="00B85891">
            <w:pPr>
              <w:jc w:val="center"/>
              <w:rPr>
                <w:sz w:val="20"/>
                <w:szCs w:val="20"/>
              </w:rPr>
            </w:pPr>
          </w:p>
        </w:tc>
        <w:tc>
          <w:tcPr>
            <w:tcW w:w="750" w:type="dxa"/>
            <w:tcMar>
              <w:left w:w="43" w:type="dxa"/>
              <w:right w:w="43" w:type="dxa"/>
            </w:tcMar>
          </w:tcPr>
          <w:p w14:paraId="08A3EA4E" w14:textId="77777777" w:rsidR="00794E72" w:rsidRPr="00AB7FE4" w:rsidRDefault="00794E72" w:rsidP="00B85891">
            <w:pPr>
              <w:jc w:val="center"/>
              <w:rPr>
                <w:sz w:val="20"/>
                <w:szCs w:val="20"/>
              </w:rPr>
            </w:pPr>
          </w:p>
        </w:tc>
        <w:tc>
          <w:tcPr>
            <w:tcW w:w="750" w:type="dxa"/>
            <w:tcMar>
              <w:left w:w="43" w:type="dxa"/>
              <w:right w:w="43" w:type="dxa"/>
            </w:tcMar>
          </w:tcPr>
          <w:p w14:paraId="136072C7" w14:textId="77777777" w:rsidR="00794E72" w:rsidRPr="00AB7FE4" w:rsidRDefault="00794E72" w:rsidP="00B85891">
            <w:pPr>
              <w:jc w:val="center"/>
              <w:rPr>
                <w:sz w:val="20"/>
                <w:szCs w:val="20"/>
              </w:rPr>
            </w:pPr>
          </w:p>
        </w:tc>
        <w:tc>
          <w:tcPr>
            <w:tcW w:w="750" w:type="dxa"/>
            <w:tcMar>
              <w:left w:w="43" w:type="dxa"/>
              <w:right w:w="43" w:type="dxa"/>
            </w:tcMar>
          </w:tcPr>
          <w:p w14:paraId="761FF7DC" w14:textId="77777777" w:rsidR="00794E72" w:rsidRPr="00AB7FE4" w:rsidRDefault="00794E72" w:rsidP="00B85891">
            <w:pPr>
              <w:jc w:val="center"/>
              <w:rPr>
                <w:sz w:val="20"/>
                <w:szCs w:val="20"/>
              </w:rPr>
            </w:pPr>
          </w:p>
        </w:tc>
        <w:tc>
          <w:tcPr>
            <w:tcW w:w="750" w:type="dxa"/>
            <w:tcMar>
              <w:left w:w="43" w:type="dxa"/>
              <w:right w:w="43" w:type="dxa"/>
            </w:tcMar>
          </w:tcPr>
          <w:p w14:paraId="43749C45" w14:textId="77777777" w:rsidR="00794E72" w:rsidRPr="00AB7FE4" w:rsidRDefault="00794E72" w:rsidP="00B85891">
            <w:pPr>
              <w:jc w:val="center"/>
              <w:rPr>
                <w:sz w:val="20"/>
                <w:szCs w:val="20"/>
              </w:rPr>
            </w:pPr>
          </w:p>
        </w:tc>
        <w:tc>
          <w:tcPr>
            <w:tcW w:w="750" w:type="dxa"/>
            <w:tcMar>
              <w:left w:w="43" w:type="dxa"/>
              <w:right w:w="43" w:type="dxa"/>
            </w:tcMar>
          </w:tcPr>
          <w:p w14:paraId="6B9BEBE4" w14:textId="77777777" w:rsidR="00794E72" w:rsidRPr="00AB7FE4" w:rsidRDefault="00794E72" w:rsidP="00B85891">
            <w:pPr>
              <w:jc w:val="center"/>
              <w:rPr>
                <w:sz w:val="20"/>
                <w:szCs w:val="20"/>
              </w:rPr>
            </w:pPr>
          </w:p>
        </w:tc>
        <w:tc>
          <w:tcPr>
            <w:tcW w:w="750" w:type="dxa"/>
            <w:tcMar>
              <w:left w:w="43" w:type="dxa"/>
              <w:right w:w="43" w:type="dxa"/>
            </w:tcMar>
          </w:tcPr>
          <w:p w14:paraId="57B56816" w14:textId="77777777" w:rsidR="00794E72" w:rsidRPr="00AB7FE4" w:rsidRDefault="00794E72" w:rsidP="00B85891">
            <w:pPr>
              <w:jc w:val="center"/>
              <w:rPr>
                <w:sz w:val="20"/>
                <w:szCs w:val="20"/>
              </w:rPr>
            </w:pPr>
          </w:p>
        </w:tc>
        <w:tc>
          <w:tcPr>
            <w:tcW w:w="750" w:type="dxa"/>
            <w:tcMar>
              <w:left w:w="43" w:type="dxa"/>
              <w:right w:w="43" w:type="dxa"/>
            </w:tcMar>
          </w:tcPr>
          <w:p w14:paraId="65670150" w14:textId="77777777" w:rsidR="00794E72" w:rsidRPr="00AB7FE4" w:rsidRDefault="00794E72" w:rsidP="00B85891">
            <w:pPr>
              <w:jc w:val="center"/>
              <w:rPr>
                <w:sz w:val="20"/>
                <w:szCs w:val="20"/>
              </w:rPr>
            </w:pPr>
          </w:p>
        </w:tc>
        <w:tc>
          <w:tcPr>
            <w:tcW w:w="750" w:type="dxa"/>
            <w:tcMar>
              <w:left w:w="43" w:type="dxa"/>
              <w:right w:w="43" w:type="dxa"/>
            </w:tcMar>
          </w:tcPr>
          <w:p w14:paraId="3BAA346D" w14:textId="77777777" w:rsidR="00794E72" w:rsidRPr="00AB7FE4" w:rsidRDefault="00794E72" w:rsidP="00B85891">
            <w:pPr>
              <w:jc w:val="center"/>
              <w:rPr>
                <w:sz w:val="20"/>
                <w:szCs w:val="20"/>
              </w:rPr>
            </w:pPr>
          </w:p>
        </w:tc>
      </w:tr>
      <w:tr w:rsidR="00794E72" w:rsidRPr="009E1211" w14:paraId="5D4138BA" w14:textId="77777777" w:rsidTr="00B85891">
        <w:trPr>
          <w:jc w:val="center"/>
        </w:trPr>
        <w:tc>
          <w:tcPr>
            <w:tcW w:w="900" w:type="dxa"/>
            <w:tcMar>
              <w:left w:w="43" w:type="dxa"/>
              <w:right w:w="43" w:type="dxa"/>
            </w:tcMar>
          </w:tcPr>
          <w:p w14:paraId="170EBD7B" w14:textId="77777777" w:rsidR="00794E72" w:rsidRPr="00AB7FE4" w:rsidRDefault="00794E72" w:rsidP="00B85891">
            <w:pPr>
              <w:jc w:val="center"/>
              <w:rPr>
                <w:sz w:val="20"/>
                <w:szCs w:val="20"/>
              </w:rPr>
            </w:pPr>
            <w:r w:rsidRPr="00AB7FE4">
              <w:rPr>
                <w:sz w:val="20"/>
                <w:szCs w:val="20"/>
              </w:rPr>
              <w:t>2033</w:t>
            </w:r>
          </w:p>
        </w:tc>
        <w:tc>
          <w:tcPr>
            <w:tcW w:w="750" w:type="dxa"/>
          </w:tcPr>
          <w:p w14:paraId="2B87E888" w14:textId="77777777" w:rsidR="00794E72" w:rsidRPr="00AB7FE4" w:rsidRDefault="00794E72" w:rsidP="00B85891">
            <w:pPr>
              <w:jc w:val="center"/>
              <w:rPr>
                <w:sz w:val="20"/>
                <w:szCs w:val="20"/>
              </w:rPr>
            </w:pPr>
          </w:p>
        </w:tc>
        <w:tc>
          <w:tcPr>
            <w:tcW w:w="750" w:type="dxa"/>
            <w:tcMar>
              <w:left w:w="43" w:type="dxa"/>
              <w:right w:w="43" w:type="dxa"/>
            </w:tcMar>
          </w:tcPr>
          <w:p w14:paraId="17F082E0" w14:textId="77777777" w:rsidR="00794E72" w:rsidRPr="00AB7FE4" w:rsidRDefault="00794E72" w:rsidP="00B85891">
            <w:pPr>
              <w:jc w:val="center"/>
              <w:rPr>
                <w:sz w:val="20"/>
                <w:szCs w:val="20"/>
              </w:rPr>
            </w:pPr>
          </w:p>
        </w:tc>
        <w:tc>
          <w:tcPr>
            <w:tcW w:w="750" w:type="dxa"/>
            <w:tcMar>
              <w:left w:w="43" w:type="dxa"/>
              <w:right w:w="43" w:type="dxa"/>
            </w:tcMar>
          </w:tcPr>
          <w:p w14:paraId="00D97A36" w14:textId="77777777" w:rsidR="00794E72" w:rsidRPr="00AB7FE4" w:rsidRDefault="00794E72" w:rsidP="00B85891">
            <w:pPr>
              <w:jc w:val="center"/>
              <w:rPr>
                <w:sz w:val="20"/>
                <w:szCs w:val="20"/>
              </w:rPr>
            </w:pPr>
          </w:p>
        </w:tc>
        <w:tc>
          <w:tcPr>
            <w:tcW w:w="750" w:type="dxa"/>
            <w:tcMar>
              <w:left w:w="43" w:type="dxa"/>
              <w:right w:w="43" w:type="dxa"/>
            </w:tcMar>
          </w:tcPr>
          <w:p w14:paraId="32320AE3" w14:textId="77777777" w:rsidR="00794E72" w:rsidRPr="00AB7FE4" w:rsidRDefault="00794E72" w:rsidP="00B85891">
            <w:pPr>
              <w:jc w:val="center"/>
              <w:rPr>
                <w:sz w:val="20"/>
                <w:szCs w:val="20"/>
              </w:rPr>
            </w:pPr>
          </w:p>
        </w:tc>
        <w:tc>
          <w:tcPr>
            <w:tcW w:w="750" w:type="dxa"/>
            <w:tcMar>
              <w:left w:w="43" w:type="dxa"/>
              <w:right w:w="43" w:type="dxa"/>
            </w:tcMar>
          </w:tcPr>
          <w:p w14:paraId="44D872D1" w14:textId="77777777" w:rsidR="00794E72" w:rsidRPr="00AB7FE4" w:rsidRDefault="00794E72" w:rsidP="00B85891">
            <w:pPr>
              <w:jc w:val="center"/>
              <w:rPr>
                <w:sz w:val="20"/>
                <w:szCs w:val="20"/>
              </w:rPr>
            </w:pPr>
          </w:p>
        </w:tc>
        <w:tc>
          <w:tcPr>
            <w:tcW w:w="750" w:type="dxa"/>
            <w:tcMar>
              <w:left w:w="43" w:type="dxa"/>
              <w:right w:w="43" w:type="dxa"/>
            </w:tcMar>
          </w:tcPr>
          <w:p w14:paraId="3EB9A4CA" w14:textId="77777777" w:rsidR="00794E72" w:rsidRPr="00AB7FE4" w:rsidRDefault="00794E72" w:rsidP="00B85891">
            <w:pPr>
              <w:jc w:val="center"/>
              <w:rPr>
                <w:sz w:val="20"/>
                <w:szCs w:val="20"/>
              </w:rPr>
            </w:pPr>
          </w:p>
        </w:tc>
        <w:tc>
          <w:tcPr>
            <w:tcW w:w="750" w:type="dxa"/>
            <w:tcMar>
              <w:left w:w="43" w:type="dxa"/>
              <w:right w:w="43" w:type="dxa"/>
            </w:tcMar>
          </w:tcPr>
          <w:p w14:paraId="72F3A7E8" w14:textId="77777777" w:rsidR="00794E72" w:rsidRPr="00AB7FE4" w:rsidRDefault="00794E72" w:rsidP="00B85891">
            <w:pPr>
              <w:jc w:val="center"/>
              <w:rPr>
                <w:sz w:val="20"/>
                <w:szCs w:val="20"/>
              </w:rPr>
            </w:pPr>
          </w:p>
        </w:tc>
        <w:tc>
          <w:tcPr>
            <w:tcW w:w="750" w:type="dxa"/>
            <w:tcMar>
              <w:left w:w="43" w:type="dxa"/>
              <w:right w:w="43" w:type="dxa"/>
            </w:tcMar>
          </w:tcPr>
          <w:p w14:paraId="087D56E9" w14:textId="77777777" w:rsidR="00794E72" w:rsidRPr="00AB7FE4" w:rsidRDefault="00794E72" w:rsidP="00B85891">
            <w:pPr>
              <w:jc w:val="center"/>
              <w:rPr>
                <w:sz w:val="20"/>
                <w:szCs w:val="20"/>
              </w:rPr>
            </w:pPr>
          </w:p>
        </w:tc>
        <w:tc>
          <w:tcPr>
            <w:tcW w:w="750" w:type="dxa"/>
            <w:tcMar>
              <w:left w:w="43" w:type="dxa"/>
              <w:right w:w="43" w:type="dxa"/>
            </w:tcMar>
          </w:tcPr>
          <w:p w14:paraId="4B7BE436" w14:textId="77777777" w:rsidR="00794E72" w:rsidRPr="00AB7FE4" w:rsidRDefault="00794E72" w:rsidP="00B85891">
            <w:pPr>
              <w:jc w:val="center"/>
              <w:rPr>
                <w:sz w:val="20"/>
                <w:szCs w:val="20"/>
              </w:rPr>
            </w:pPr>
          </w:p>
        </w:tc>
        <w:tc>
          <w:tcPr>
            <w:tcW w:w="750" w:type="dxa"/>
            <w:tcMar>
              <w:left w:w="43" w:type="dxa"/>
              <w:right w:w="43" w:type="dxa"/>
            </w:tcMar>
          </w:tcPr>
          <w:p w14:paraId="6AEED4F7" w14:textId="77777777" w:rsidR="00794E72" w:rsidRPr="00AB7FE4" w:rsidRDefault="00794E72" w:rsidP="00B85891">
            <w:pPr>
              <w:jc w:val="center"/>
              <w:rPr>
                <w:sz w:val="20"/>
                <w:szCs w:val="20"/>
              </w:rPr>
            </w:pPr>
          </w:p>
        </w:tc>
        <w:tc>
          <w:tcPr>
            <w:tcW w:w="750" w:type="dxa"/>
            <w:tcMar>
              <w:left w:w="43" w:type="dxa"/>
              <w:right w:w="43" w:type="dxa"/>
            </w:tcMar>
          </w:tcPr>
          <w:p w14:paraId="676CF067" w14:textId="77777777" w:rsidR="00794E72" w:rsidRPr="00AB7FE4" w:rsidRDefault="00794E72" w:rsidP="00B85891">
            <w:pPr>
              <w:jc w:val="center"/>
              <w:rPr>
                <w:sz w:val="20"/>
                <w:szCs w:val="20"/>
              </w:rPr>
            </w:pPr>
          </w:p>
        </w:tc>
        <w:tc>
          <w:tcPr>
            <w:tcW w:w="750" w:type="dxa"/>
            <w:tcMar>
              <w:left w:w="43" w:type="dxa"/>
              <w:right w:w="43" w:type="dxa"/>
            </w:tcMar>
          </w:tcPr>
          <w:p w14:paraId="594F962E" w14:textId="77777777" w:rsidR="00794E72" w:rsidRPr="00AB7FE4" w:rsidRDefault="00794E72" w:rsidP="00B85891">
            <w:pPr>
              <w:jc w:val="center"/>
              <w:rPr>
                <w:sz w:val="20"/>
                <w:szCs w:val="20"/>
              </w:rPr>
            </w:pPr>
          </w:p>
        </w:tc>
      </w:tr>
      <w:tr w:rsidR="00794E72" w:rsidRPr="009E1211" w14:paraId="5B311E55" w14:textId="77777777" w:rsidTr="00B85891">
        <w:trPr>
          <w:jc w:val="center"/>
        </w:trPr>
        <w:tc>
          <w:tcPr>
            <w:tcW w:w="900" w:type="dxa"/>
            <w:tcMar>
              <w:left w:w="43" w:type="dxa"/>
              <w:right w:w="43" w:type="dxa"/>
            </w:tcMar>
          </w:tcPr>
          <w:p w14:paraId="2A2A257E" w14:textId="77777777" w:rsidR="00794E72" w:rsidRPr="00AB7FE4" w:rsidRDefault="00794E72" w:rsidP="00B85891">
            <w:pPr>
              <w:jc w:val="center"/>
              <w:rPr>
                <w:sz w:val="20"/>
                <w:szCs w:val="20"/>
              </w:rPr>
            </w:pPr>
            <w:r w:rsidRPr="00AB7FE4">
              <w:rPr>
                <w:sz w:val="20"/>
                <w:szCs w:val="20"/>
              </w:rPr>
              <w:t>2034</w:t>
            </w:r>
          </w:p>
        </w:tc>
        <w:tc>
          <w:tcPr>
            <w:tcW w:w="750" w:type="dxa"/>
          </w:tcPr>
          <w:p w14:paraId="2DED1829" w14:textId="77777777" w:rsidR="00794E72" w:rsidRPr="00AB7FE4" w:rsidRDefault="00794E72" w:rsidP="00B85891">
            <w:pPr>
              <w:jc w:val="center"/>
              <w:rPr>
                <w:sz w:val="20"/>
                <w:szCs w:val="20"/>
              </w:rPr>
            </w:pPr>
          </w:p>
        </w:tc>
        <w:tc>
          <w:tcPr>
            <w:tcW w:w="750" w:type="dxa"/>
            <w:tcMar>
              <w:left w:w="43" w:type="dxa"/>
              <w:right w:w="43" w:type="dxa"/>
            </w:tcMar>
          </w:tcPr>
          <w:p w14:paraId="7BC49802" w14:textId="77777777" w:rsidR="00794E72" w:rsidRPr="00AB7FE4" w:rsidRDefault="00794E72" w:rsidP="00B85891">
            <w:pPr>
              <w:jc w:val="center"/>
              <w:rPr>
                <w:sz w:val="20"/>
                <w:szCs w:val="20"/>
              </w:rPr>
            </w:pPr>
          </w:p>
        </w:tc>
        <w:tc>
          <w:tcPr>
            <w:tcW w:w="750" w:type="dxa"/>
            <w:tcMar>
              <w:left w:w="43" w:type="dxa"/>
              <w:right w:w="43" w:type="dxa"/>
            </w:tcMar>
          </w:tcPr>
          <w:p w14:paraId="400890FE" w14:textId="77777777" w:rsidR="00794E72" w:rsidRPr="00AB7FE4" w:rsidRDefault="00794E72" w:rsidP="00B85891">
            <w:pPr>
              <w:jc w:val="center"/>
              <w:rPr>
                <w:sz w:val="20"/>
                <w:szCs w:val="20"/>
              </w:rPr>
            </w:pPr>
          </w:p>
        </w:tc>
        <w:tc>
          <w:tcPr>
            <w:tcW w:w="750" w:type="dxa"/>
            <w:tcMar>
              <w:left w:w="43" w:type="dxa"/>
              <w:right w:w="43" w:type="dxa"/>
            </w:tcMar>
          </w:tcPr>
          <w:p w14:paraId="23AF3B50" w14:textId="77777777" w:rsidR="00794E72" w:rsidRPr="00AB7FE4" w:rsidRDefault="00794E72" w:rsidP="00B85891">
            <w:pPr>
              <w:jc w:val="center"/>
              <w:rPr>
                <w:sz w:val="20"/>
                <w:szCs w:val="20"/>
              </w:rPr>
            </w:pPr>
          </w:p>
        </w:tc>
        <w:tc>
          <w:tcPr>
            <w:tcW w:w="750" w:type="dxa"/>
            <w:tcMar>
              <w:left w:w="43" w:type="dxa"/>
              <w:right w:w="43" w:type="dxa"/>
            </w:tcMar>
          </w:tcPr>
          <w:p w14:paraId="14833A24" w14:textId="77777777" w:rsidR="00794E72" w:rsidRPr="00AB7FE4" w:rsidRDefault="00794E72" w:rsidP="00B85891">
            <w:pPr>
              <w:jc w:val="center"/>
              <w:rPr>
                <w:sz w:val="20"/>
                <w:szCs w:val="20"/>
              </w:rPr>
            </w:pPr>
          </w:p>
        </w:tc>
        <w:tc>
          <w:tcPr>
            <w:tcW w:w="750" w:type="dxa"/>
            <w:tcMar>
              <w:left w:w="43" w:type="dxa"/>
              <w:right w:w="43" w:type="dxa"/>
            </w:tcMar>
          </w:tcPr>
          <w:p w14:paraId="095A34E6" w14:textId="77777777" w:rsidR="00794E72" w:rsidRPr="00AB7FE4" w:rsidRDefault="00794E72" w:rsidP="00B85891">
            <w:pPr>
              <w:jc w:val="center"/>
              <w:rPr>
                <w:sz w:val="20"/>
                <w:szCs w:val="20"/>
              </w:rPr>
            </w:pPr>
          </w:p>
        </w:tc>
        <w:tc>
          <w:tcPr>
            <w:tcW w:w="750" w:type="dxa"/>
            <w:tcMar>
              <w:left w:w="43" w:type="dxa"/>
              <w:right w:w="43" w:type="dxa"/>
            </w:tcMar>
          </w:tcPr>
          <w:p w14:paraId="64AC0969" w14:textId="77777777" w:rsidR="00794E72" w:rsidRPr="00AB7FE4" w:rsidRDefault="00794E72" w:rsidP="00B85891">
            <w:pPr>
              <w:jc w:val="center"/>
              <w:rPr>
                <w:sz w:val="20"/>
                <w:szCs w:val="20"/>
              </w:rPr>
            </w:pPr>
          </w:p>
        </w:tc>
        <w:tc>
          <w:tcPr>
            <w:tcW w:w="750" w:type="dxa"/>
            <w:tcMar>
              <w:left w:w="43" w:type="dxa"/>
              <w:right w:w="43" w:type="dxa"/>
            </w:tcMar>
          </w:tcPr>
          <w:p w14:paraId="36F1E147" w14:textId="77777777" w:rsidR="00794E72" w:rsidRPr="00AB7FE4" w:rsidRDefault="00794E72" w:rsidP="00B85891">
            <w:pPr>
              <w:jc w:val="center"/>
              <w:rPr>
                <w:sz w:val="20"/>
                <w:szCs w:val="20"/>
              </w:rPr>
            </w:pPr>
          </w:p>
        </w:tc>
        <w:tc>
          <w:tcPr>
            <w:tcW w:w="750" w:type="dxa"/>
            <w:tcMar>
              <w:left w:w="43" w:type="dxa"/>
              <w:right w:w="43" w:type="dxa"/>
            </w:tcMar>
          </w:tcPr>
          <w:p w14:paraId="785C3C5A" w14:textId="77777777" w:rsidR="00794E72" w:rsidRPr="00AB7FE4" w:rsidRDefault="00794E72" w:rsidP="00B85891">
            <w:pPr>
              <w:jc w:val="center"/>
              <w:rPr>
                <w:sz w:val="20"/>
                <w:szCs w:val="20"/>
              </w:rPr>
            </w:pPr>
          </w:p>
        </w:tc>
        <w:tc>
          <w:tcPr>
            <w:tcW w:w="750" w:type="dxa"/>
            <w:tcMar>
              <w:left w:w="43" w:type="dxa"/>
              <w:right w:w="43" w:type="dxa"/>
            </w:tcMar>
          </w:tcPr>
          <w:p w14:paraId="0584478E" w14:textId="77777777" w:rsidR="00794E72" w:rsidRPr="00AB7FE4" w:rsidRDefault="00794E72" w:rsidP="00B85891">
            <w:pPr>
              <w:jc w:val="center"/>
              <w:rPr>
                <w:sz w:val="20"/>
                <w:szCs w:val="20"/>
              </w:rPr>
            </w:pPr>
          </w:p>
        </w:tc>
        <w:tc>
          <w:tcPr>
            <w:tcW w:w="750" w:type="dxa"/>
            <w:tcMar>
              <w:left w:w="43" w:type="dxa"/>
              <w:right w:w="43" w:type="dxa"/>
            </w:tcMar>
          </w:tcPr>
          <w:p w14:paraId="3EB9B3A1" w14:textId="77777777" w:rsidR="00794E72" w:rsidRPr="00AB7FE4" w:rsidRDefault="00794E72" w:rsidP="00B85891">
            <w:pPr>
              <w:jc w:val="center"/>
              <w:rPr>
                <w:sz w:val="20"/>
                <w:szCs w:val="20"/>
              </w:rPr>
            </w:pPr>
          </w:p>
        </w:tc>
        <w:tc>
          <w:tcPr>
            <w:tcW w:w="750" w:type="dxa"/>
            <w:tcMar>
              <w:left w:w="43" w:type="dxa"/>
              <w:right w:w="43" w:type="dxa"/>
            </w:tcMar>
          </w:tcPr>
          <w:p w14:paraId="752D054C" w14:textId="77777777" w:rsidR="00794E72" w:rsidRPr="00AB7FE4" w:rsidRDefault="00794E72" w:rsidP="00B85891">
            <w:pPr>
              <w:jc w:val="center"/>
              <w:rPr>
                <w:sz w:val="20"/>
                <w:szCs w:val="20"/>
              </w:rPr>
            </w:pPr>
          </w:p>
        </w:tc>
      </w:tr>
      <w:tr w:rsidR="00794E72" w:rsidRPr="009E1211" w14:paraId="70399F9B" w14:textId="77777777" w:rsidTr="00B85891">
        <w:trPr>
          <w:jc w:val="center"/>
        </w:trPr>
        <w:tc>
          <w:tcPr>
            <w:tcW w:w="900" w:type="dxa"/>
            <w:tcMar>
              <w:left w:w="43" w:type="dxa"/>
              <w:right w:w="43" w:type="dxa"/>
            </w:tcMar>
          </w:tcPr>
          <w:p w14:paraId="0665881C" w14:textId="77777777" w:rsidR="00794E72" w:rsidRPr="00AB7FE4" w:rsidRDefault="00794E72" w:rsidP="00B85891">
            <w:pPr>
              <w:jc w:val="center"/>
              <w:rPr>
                <w:sz w:val="20"/>
                <w:szCs w:val="20"/>
              </w:rPr>
            </w:pPr>
            <w:r w:rsidRPr="00AB7FE4">
              <w:rPr>
                <w:sz w:val="20"/>
                <w:szCs w:val="20"/>
              </w:rPr>
              <w:t>2035</w:t>
            </w:r>
          </w:p>
        </w:tc>
        <w:tc>
          <w:tcPr>
            <w:tcW w:w="750" w:type="dxa"/>
          </w:tcPr>
          <w:p w14:paraId="00235CDD" w14:textId="77777777" w:rsidR="00794E72" w:rsidRPr="00AB7FE4" w:rsidRDefault="00794E72" w:rsidP="00B85891">
            <w:pPr>
              <w:jc w:val="center"/>
              <w:rPr>
                <w:sz w:val="20"/>
                <w:szCs w:val="20"/>
              </w:rPr>
            </w:pPr>
          </w:p>
        </w:tc>
        <w:tc>
          <w:tcPr>
            <w:tcW w:w="750" w:type="dxa"/>
            <w:tcMar>
              <w:left w:w="43" w:type="dxa"/>
              <w:right w:w="43" w:type="dxa"/>
            </w:tcMar>
          </w:tcPr>
          <w:p w14:paraId="67AE30B9" w14:textId="77777777" w:rsidR="00794E72" w:rsidRPr="00AB7FE4" w:rsidRDefault="00794E72" w:rsidP="00B85891">
            <w:pPr>
              <w:jc w:val="center"/>
              <w:rPr>
                <w:sz w:val="20"/>
                <w:szCs w:val="20"/>
              </w:rPr>
            </w:pPr>
          </w:p>
        </w:tc>
        <w:tc>
          <w:tcPr>
            <w:tcW w:w="750" w:type="dxa"/>
            <w:tcMar>
              <w:left w:w="43" w:type="dxa"/>
              <w:right w:w="43" w:type="dxa"/>
            </w:tcMar>
          </w:tcPr>
          <w:p w14:paraId="20900A05" w14:textId="77777777" w:rsidR="00794E72" w:rsidRPr="00AB7FE4" w:rsidRDefault="00794E72" w:rsidP="00B85891">
            <w:pPr>
              <w:jc w:val="center"/>
              <w:rPr>
                <w:sz w:val="20"/>
                <w:szCs w:val="20"/>
              </w:rPr>
            </w:pPr>
          </w:p>
        </w:tc>
        <w:tc>
          <w:tcPr>
            <w:tcW w:w="750" w:type="dxa"/>
            <w:tcMar>
              <w:left w:w="43" w:type="dxa"/>
              <w:right w:w="43" w:type="dxa"/>
            </w:tcMar>
          </w:tcPr>
          <w:p w14:paraId="50DD1764" w14:textId="77777777" w:rsidR="00794E72" w:rsidRPr="00AB7FE4" w:rsidRDefault="00794E72" w:rsidP="00B85891">
            <w:pPr>
              <w:jc w:val="center"/>
              <w:rPr>
                <w:sz w:val="20"/>
                <w:szCs w:val="20"/>
              </w:rPr>
            </w:pPr>
          </w:p>
        </w:tc>
        <w:tc>
          <w:tcPr>
            <w:tcW w:w="750" w:type="dxa"/>
            <w:tcMar>
              <w:left w:w="43" w:type="dxa"/>
              <w:right w:w="43" w:type="dxa"/>
            </w:tcMar>
          </w:tcPr>
          <w:p w14:paraId="4CD72C4C" w14:textId="77777777" w:rsidR="00794E72" w:rsidRPr="00AB7FE4" w:rsidRDefault="00794E72" w:rsidP="00B85891">
            <w:pPr>
              <w:jc w:val="center"/>
              <w:rPr>
                <w:sz w:val="20"/>
                <w:szCs w:val="20"/>
              </w:rPr>
            </w:pPr>
          </w:p>
        </w:tc>
        <w:tc>
          <w:tcPr>
            <w:tcW w:w="750" w:type="dxa"/>
            <w:tcMar>
              <w:left w:w="43" w:type="dxa"/>
              <w:right w:w="43" w:type="dxa"/>
            </w:tcMar>
          </w:tcPr>
          <w:p w14:paraId="75CB38B2" w14:textId="77777777" w:rsidR="00794E72" w:rsidRPr="00AB7FE4" w:rsidRDefault="00794E72" w:rsidP="00B85891">
            <w:pPr>
              <w:jc w:val="center"/>
              <w:rPr>
                <w:sz w:val="20"/>
                <w:szCs w:val="20"/>
              </w:rPr>
            </w:pPr>
          </w:p>
        </w:tc>
        <w:tc>
          <w:tcPr>
            <w:tcW w:w="750" w:type="dxa"/>
            <w:tcMar>
              <w:left w:w="43" w:type="dxa"/>
              <w:right w:w="43" w:type="dxa"/>
            </w:tcMar>
          </w:tcPr>
          <w:p w14:paraId="104B03BF" w14:textId="77777777" w:rsidR="00794E72" w:rsidRPr="00AB7FE4" w:rsidRDefault="00794E72" w:rsidP="00B85891">
            <w:pPr>
              <w:jc w:val="center"/>
              <w:rPr>
                <w:sz w:val="20"/>
                <w:szCs w:val="20"/>
              </w:rPr>
            </w:pPr>
          </w:p>
        </w:tc>
        <w:tc>
          <w:tcPr>
            <w:tcW w:w="750" w:type="dxa"/>
            <w:tcMar>
              <w:left w:w="43" w:type="dxa"/>
              <w:right w:w="43" w:type="dxa"/>
            </w:tcMar>
          </w:tcPr>
          <w:p w14:paraId="28DB6C43" w14:textId="77777777" w:rsidR="00794E72" w:rsidRPr="00AB7FE4" w:rsidRDefault="00794E72" w:rsidP="00B85891">
            <w:pPr>
              <w:jc w:val="center"/>
              <w:rPr>
                <w:sz w:val="20"/>
                <w:szCs w:val="20"/>
              </w:rPr>
            </w:pPr>
          </w:p>
        </w:tc>
        <w:tc>
          <w:tcPr>
            <w:tcW w:w="750" w:type="dxa"/>
            <w:tcMar>
              <w:left w:w="43" w:type="dxa"/>
              <w:right w:w="43" w:type="dxa"/>
            </w:tcMar>
          </w:tcPr>
          <w:p w14:paraId="04D510D3" w14:textId="77777777" w:rsidR="00794E72" w:rsidRPr="00AB7FE4" w:rsidRDefault="00794E72" w:rsidP="00B85891">
            <w:pPr>
              <w:jc w:val="center"/>
              <w:rPr>
                <w:sz w:val="20"/>
                <w:szCs w:val="20"/>
              </w:rPr>
            </w:pPr>
          </w:p>
        </w:tc>
        <w:tc>
          <w:tcPr>
            <w:tcW w:w="750" w:type="dxa"/>
            <w:tcMar>
              <w:left w:w="43" w:type="dxa"/>
              <w:right w:w="43" w:type="dxa"/>
            </w:tcMar>
          </w:tcPr>
          <w:p w14:paraId="7CF310E4" w14:textId="77777777" w:rsidR="00794E72" w:rsidRPr="00AB7FE4" w:rsidRDefault="00794E72" w:rsidP="00B85891">
            <w:pPr>
              <w:jc w:val="center"/>
              <w:rPr>
                <w:sz w:val="20"/>
                <w:szCs w:val="20"/>
              </w:rPr>
            </w:pPr>
          </w:p>
        </w:tc>
        <w:tc>
          <w:tcPr>
            <w:tcW w:w="750" w:type="dxa"/>
            <w:tcMar>
              <w:left w:w="43" w:type="dxa"/>
              <w:right w:w="43" w:type="dxa"/>
            </w:tcMar>
          </w:tcPr>
          <w:p w14:paraId="13DBFB68" w14:textId="77777777" w:rsidR="00794E72" w:rsidRPr="00AB7FE4" w:rsidRDefault="00794E72" w:rsidP="00B85891">
            <w:pPr>
              <w:jc w:val="center"/>
              <w:rPr>
                <w:sz w:val="20"/>
                <w:szCs w:val="20"/>
              </w:rPr>
            </w:pPr>
          </w:p>
        </w:tc>
        <w:tc>
          <w:tcPr>
            <w:tcW w:w="750" w:type="dxa"/>
            <w:tcMar>
              <w:left w:w="43" w:type="dxa"/>
              <w:right w:w="43" w:type="dxa"/>
            </w:tcMar>
          </w:tcPr>
          <w:p w14:paraId="794892EE" w14:textId="77777777" w:rsidR="00794E72" w:rsidRPr="00AB7FE4" w:rsidRDefault="00794E72" w:rsidP="00B85891">
            <w:pPr>
              <w:jc w:val="center"/>
              <w:rPr>
                <w:sz w:val="20"/>
                <w:szCs w:val="20"/>
              </w:rPr>
            </w:pPr>
          </w:p>
        </w:tc>
      </w:tr>
      <w:tr w:rsidR="00794E72" w:rsidRPr="009E1211" w14:paraId="3582AE60" w14:textId="77777777" w:rsidTr="00B85891">
        <w:trPr>
          <w:jc w:val="center"/>
        </w:trPr>
        <w:tc>
          <w:tcPr>
            <w:tcW w:w="900" w:type="dxa"/>
            <w:tcMar>
              <w:left w:w="43" w:type="dxa"/>
              <w:right w:w="43" w:type="dxa"/>
            </w:tcMar>
          </w:tcPr>
          <w:p w14:paraId="6DACF3EB" w14:textId="77777777" w:rsidR="00794E72" w:rsidRPr="00AB7FE4" w:rsidRDefault="00794E72" w:rsidP="00B85891">
            <w:pPr>
              <w:jc w:val="center"/>
              <w:rPr>
                <w:sz w:val="20"/>
                <w:szCs w:val="20"/>
              </w:rPr>
            </w:pPr>
            <w:r w:rsidRPr="00AB7FE4">
              <w:rPr>
                <w:sz w:val="20"/>
                <w:szCs w:val="20"/>
              </w:rPr>
              <w:t>2036</w:t>
            </w:r>
          </w:p>
        </w:tc>
        <w:tc>
          <w:tcPr>
            <w:tcW w:w="750" w:type="dxa"/>
          </w:tcPr>
          <w:p w14:paraId="1F166CE5" w14:textId="77777777" w:rsidR="00794E72" w:rsidRPr="00AB7FE4" w:rsidRDefault="00794E72" w:rsidP="00B85891">
            <w:pPr>
              <w:jc w:val="center"/>
              <w:rPr>
                <w:sz w:val="20"/>
                <w:szCs w:val="20"/>
              </w:rPr>
            </w:pPr>
          </w:p>
        </w:tc>
        <w:tc>
          <w:tcPr>
            <w:tcW w:w="750" w:type="dxa"/>
            <w:tcMar>
              <w:left w:w="43" w:type="dxa"/>
              <w:right w:w="43" w:type="dxa"/>
            </w:tcMar>
          </w:tcPr>
          <w:p w14:paraId="3A5C3DAC" w14:textId="77777777" w:rsidR="00794E72" w:rsidRPr="00AB7FE4" w:rsidRDefault="00794E72" w:rsidP="00B85891">
            <w:pPr>
              <w:jc w:val="center"/>
              <w:rPr>
                <w:sz w:val="20"/>
                <w:szCs w:val="20"/>
              </w:rPr>
            </w:pPr>
          </w:p>
        </w:tc>
        <w:tc>
          <w:tcPr>
            <w:tcW w:w="750" w:type="dxa"/>
            <w:tcMar>
              <w:left w:w="43" w:type="dxa"/>
              <w:right w:w="43" w:type="dxa"/>
            </w:tcMar>
          </w:tcPr>
          <w:p w14:paraId="7FB6B6F6" w14:textId="77777777" w:rsidR="00794E72" w:rsidRPr="00AB7FE4" w:rsidRDefault="00794E72" w:rsidP="00B85891">
            <w:pPr>
              <w:jc w:val="center"/>
              <w:rPr>
                <w:sz w:val="20"/>
                <w:szCs w:val="20"/>
              </w:rPr>
            </w:pPr>
          </w:p>
        </w:tc>
        <w:tc>
          <w:tcPr>
            <w:tcW w:w="750" w:type="dxa"/>
            <w:tcMar>
              <w:left w:w="43" w:type="dxa"/>
              <w:right w:w="43" w:type="dxa"/>
            </w:tcMar>
          </w:tcPr>
          <w:p w14:paraId="1F960683" w14:textId="77777777" w:rsidR="00794E72" w:rsidRPr="00AB7FE4" w:rsidRDefault="00794E72" w:rsidP="00B85891">
            <w:pPr>
              <w:jc w:val="center"/>
              <w:rPr>
                <w:sz w:val="20"/>
                <w:szCs w:val="20"/>
              </w:rPr>
            </w:pPr>
          </w:p>
        </w:tc>
        <w:tc>
          <w:tcPr>
            <w:tcW w:w="750" w:type="dxa"/>
            <w:tcMar>
              <w:left w:w="43" w:type="dxa"/>
              <w:right w:w="43" w:type="dxa"/>
            </w:tcMar>
          </w:tcPr>
          <w:p w14:paraId="59848EE7" w14:textId="77777777" w:rsidR="00794E72" w:rsidRPr="00AB7FE4" w:rsidRDefault="00794E72" w:rsidP="00B85891">
            <w:pPr>
              <w:jc w:val="center"/>
              <w:rPr>
                <w:sz w:val="20"/>
                <w:szCs w:val="20"/>
              </w:rPr>
            </w:pPr>
          </w:p>
        </w:tc>
        <w:tc>
          <w:tcPr>
            <w:tcW w:w="750" w:type="dxa"/>
            <w:tcMar>
              <w:left w:w="43" w:type="dxa"/>
              <w:right w:w="43" w:type="dxa"/>
            </w:tcMar>
          </w:tcPr>
          <w:p w14:paraId="4D6B206A" w14:textId="77777777" w:rsidR="00794E72" w:rsidRPr="00AB7FE4" w:rsidRDefault="00794E72" w:rsidP="00B85891">
            <w:pPr>
              <w:jc w:val="center"/>
              <w:rPr>
                <w:sz w:val="20"/>
                <w:szCs w:val="20"/>
              </w:rPr>
            </w:pPr>
          </w:p>
        </w:tc>
        <w:tc>
          <w:tcPr>
            <w:tcW w:w="750" w:type="dxa"/>
            <w:tcMar>
              <w:left w:w="43" w:type="dxa"/>
              <w:right w:w="43" w:type="dxa"/>
            </w:tcMar>
          </w:tcPr>
          <w:p w14:paraId="21C75CF3" w14:textId="77777777" w:rsidR="00794E72" w:rsidRPr="00AB7FE4" w:rsidRDefault="00794E72" w:rsidP="00B85891">
            <w:pPr>
              <w:jc w:val="center"/>
              <w:rPr>
                <w:sz w:val="20"/>
                <w:szCs w:val="20"/>
              </w:rPr>
            </w:pPr>
          </w:p>
        </w:tc>
        <w:tc>
          <w:tcPr>
            <w:tcW w:w="750" w:type="dxa"/>
            <w:tcMar>
              <w:left w:w="43" w:type="dxa"/>
              <w:right w:w="43" w:type="dxa"/>
            </w:tcMar>
          </w:tcPr>
          <w:p w14:paraId="784592F7" w14:textId="77777777" w:rsidR="00794E72" w:rsidRPr="00AB7FE4" w:rsidRDefault="00794E72" w:rsidP="00B85891">
            <w:pPr>
              <w:jc w:val="center"/>
              <w:rPr>
                <w:sz w:val="20"/>
                <w:szCs w:val="20"/>
              </w:rPr>
            </w:pPr>
          </w:p>
        </w:tc>
        <w:tc>
          <w:tcPr>
            <w:tcW w:w="750" w:type="dxa"/>
            <w:tcMar>
              <w:left w:w="43" w:type="dxa"/>
              <w:right w:w="43" w:type="dxa"/>
            </w:tcMar>
          </w:tcPr>
          <w:p w14:paraId="202412E1" w14:textId="77777777" w:rsidR="00794E72" w:rsidRPr="00AB7FE4" w:rsidRDefault="00794E72" w:rsidP="00B85891">
            <w:pPr>
              <w:jc w:val="center"/>
              <w:rPr>
                <w:sz w:val="20"/>
                <w:szCs w:val="20"/>
              </w:rPr>
            </w:pPr>
          </w:p>
        </w:tc>
        <w:tc>
          <w:tcPr>
            <w:tcW w:w="750" w:type="dxa"/>
            <w:tcMar>
              <w:left w:w="43" w:type="dxa"/>
              <w:right w:w="43" w:type="dxa"/>
            </w:tcMar>
          </w:tcPr>
          <w:p w14:paraId="22F5130A" w14:textId="77777777" w:rsidR="00794E72" w:rsidRPr="00AB7FE4" w:rsidRDefault="00794E72" w:rsidP="00B85891">
            <w:pPr>
              <w:jc w:val="center"/>
              <w:rPr>
                <w:sz w:val="20"/>
                <w:szCs w:val="20"/>
              </w:rPr>
            </w:pPr>
          </w:p>
        </w:tc>
        <w:tc>
          <w:tcPr>
            <w:tcW w:w="750" w:type="dxa"/>
            <w:tcMar>
              <w:left w:w="43" w:type="dxa"/>
              <w:right w:w="43" w:type="dxa"/>
            </w:tcMar>
          </w:tcPr>
          <w:p w14:paraId="2EE81D2F" w14:textId="77777777" w:rsidR="00794E72" w:rsidRPr="00AB7FE4" w:rsidRDefault="00794E72" w:rsidP="00B85891">
            <w:pPr>
              <w:jc w:val="center"/>
              <w:rPr>
                <w:sz w:val="20"/>
                <w:szCs w:val="20"/>
              </w:rPr>
            </w:pPr>
          </w:p>
        </w:tc>
        <w:tc>
          <w:tcPr>
            <w:tcW w:w="750" w:type="dxa"/>
            <w:tcMar>
              <w:left w:w="43" w:type="dxa"/>
              <w:right w:w="43" w:type="dxa"/>
            </w:tcMar>
          </w:tcPr>
          <w:p w14:paraId="19B4508B" w14:textId="77777777" w:rsidR="00794E72" w:rsidRPr="00AB7FE4" w:rsidRDefault="00794E72" w:rsidP="00B85891">
            <w:pPr>
              <w:jc w:val="center"/>
              <w:rPr>
                <w:sz w:val="20"/>
                <w:szCs w:val="20"/>
              </w:rPr>
            </w:pPr>
          </w:p>
        </w:tc>
      </w:tr>
      <w:tr w:rsidR="00794E72" w:rsidRPr="009E1211" w14:paraId="613CF6B9" w14:textId="77777777" w:rsidTr="00B85891">
        <w:trPr>
          <w:jc w:val="center"/>
        </w:trPr>
        <w:tc>
          <w:tcPr>
            <w:tcW w:w="900" w:type="dxa"/>
            <w:tcMar>
              <w:left w:w="43" w:type="dxa"/>
              <w:right w:w="43" w:type="dxa"/>
            </w:tcMar>
          </w:tcPr>
          <w:p w14:paraId="71687675" w14:textId="77777777" w:rsidR="00794E72" w:rsidRPr="00AB7FE4" w:rsidRDefault="00794E72" w:rsidP="00B85891">
            <w:pPr>
              <w:jc w:val="center"/>
              <w:rPr>
                <w:sz w:val="20"/>
                <w:szCs w:val="20"/>
              </w:rPr>
            </w:pPr>
            <w:r w:rsidRPr="00AB7FE4">
              <w:rPr>
                <w:sz w:val="20"/>
                <w:szCs w:val="20"/>
              </w:rPr>
              <w:t>2037</w:t>
            </w:r>
          </w:p>
        </w:tc>
        <w:tc>
          <w:tcPr>
            <w:tcW w:w="750" w:type="dxa"/>
          </w:tcPr>
          <w:p w14:paraId="4F9561AF" w14:textId="77777777" w:rsidR="00794E72" w:rsidRPr="00AB7FE4" w:rsidRDefault="00794E72" w:rsidP="00B85891">
            <w:pPr>
              <w:jc w:val="center"/>
              <w:rPr>
                <w:sz w:val="20"/>
                <w:szCs w:val="20"/>
              </w:rPr>
            </w:pPr>
          </w:p>
        </w:tc>
        <w:tc>
          <w:tcPr>
            <w:tcW w:w="750" w:type="dxa"/>
            <w:tcMar>
              <w:left w:w="43" w:type="dxa"/>
              <w:right w:w="43" w:type="dxa"/>
            </w:tcMar>
          </w:tcPr>
          <w:p w14:paraId="30D16818" w14:textId="77777777" w:rsidR="00794E72" w:rsidRPr="00AB7FE4" w:rsidRDefault="00794E72" w:rsidP="00B85891">
            <w:pPr>
              <w:jc w:val="center"/>
              <w:rPr>
                <w:sz w:val="20"/>
                <w:szCs w:val="20"/>
              </w:rPr>
            </w:pPr>
          </w:p>
        </w:tc>
        <w:tc>
          <w:tcPr>
            <w:tcW w:w="750" w:type="dxa"/>
            <w:tcMar>
              <w:left w:w="43" w:type="dxa"/>
              <w:right w:w="43" w:type="dxa"/>
            </w:tcMar>
          </w:tcPr>
          <w:p w14:paraId="6C931B4F" w14:textId="77777777" w:rsidR="00794E72" w:rsidRPr="00AB7FE4" w:rsidRDefault="00794E72" w:rsidP="00B85891">
            <w:pPr>
              <w:jc w:val="center"/>
              <w:rPr>
                <w:sz w:val="20"/>
                <w:szCs w:val="20"/>
              </w:rPr>
            </w:pPr>
          </w:p>
        </w:tc>
        <w:tc>
          <w:tcPr>
            <w:tcW w:w="750" w:type="dxa"/>
            <w:tcMar>
              <w:left w:w="43" w:type="dxa"/>
              <w:right w:w="43" w:type="dxa"/>
            </w:tcMar>
          </w:tcPr>
          <w:p w14:paraId="628BA78C" w14:textId="77777777" w:rsidR="00794E72" w:rsidRPr="00AB7FE4" w:rsidRDefault="00794E72" w:rsidP="00B85891">
            <w:pPr>
              <w:jc w:val="center"/>
              <w:rPr>
                <w:sz w:val="20"/>
                <w:szCs w:val="20"/>
              </w:rPr>
            </w:pPr>
          </w:p>
        </w:tc>
        <w:tc>
          <w:tcPr>
            <w:tcW w:w="750" w:type="dxa"/>
            <w:tcMar>
              <w:left w:w="43" w:type="dxa"/>
              <w:right w:w="43" w:type="dxa"/>
            </w:tcMar>
          </w:tcPr>
          <w:p w14:paraId="22A79DD2" w14:textId="77777777" w:rsidR="00794E72" w:rsidRPr="00AB7FE4" w:rsidRDefault="00794E72" w:rsidP="00B85891">
            <w:pPr>
              <w:jc w:val="center"/>
              <w:rPr>
                <w:sz w:val="20"/>
                <w:szCs w:val="20"/>
              </w:rPr>
            </w:pPr>
          </w:p>
        </w:tc>
        <w:tc>
          <w:tcPr>
            <w:tcW w:w="750" w:type="dxa"/>
            <w:tcMar>
              <w:left w:w="43" w:type="dxa"/>
              <w:right w:w="43" w:type="dxa"/>
            </w:tcMar>
          </w:tcPr>
          <w:p w14:paraId="135E53B7" w14:textId="77777777" w:rsidR="00794E72" w:rsidRPr="00AB7FE4" w:rsidRDefault="00794E72" w:rsidP="00B85891">
            <w:pPr>
              <w:jc w:val="center"/>
              <w:rPr>
                <w:sz w:val="20"/>
                <w:szCs w:val="20"/>
              </w:rPr>
            </w:pPr>
          </w:p>
        </w:tc>
        <w:tc>
          <w:tcPr>
            <w:tcW w:w="750" w:type="dxa"/>
            <w:tcMar>
              <w:left w:w="43" w:type="dxa"/>
              <w:right w:w="43" w:type="dxa"/>
            </w:tcMar>
          </w:tcPr>
          <w:p w14:paraId="24BE3F77" w14:textId="77777777" w:rsidR="00794E72" w:rsidRPr="00AB7FE4" w:rsidRDefault="00794E72" w:rsidP="00B85891">
            <w:pPr>
              <w:jc w:val="center"/>
              <w:rPr>
                <w:sz w:val="20"/>
                <w:szCs w:val="20"/>
              </w:rPr>
            </w:pPr>
          </w:p>
        </w:tc>
        <w:tc>
          <w:tcPr>
            <w:tcW w:w="750" w:type="dxa"/>
            <w:tcMar>
              <w:left w:w="43" w:type="dxa"/>
              <w:right w:w="43" w:type="dxa"/>
            </w:tcMar>
          </w:tcPr>
          <w:p w14:paraId="3195839C" w14:textId="77777777" w:rsidR="00794E72" w:rsidRPr="00AB7FE4" w:rsidRDefault="00794E72" w:rsidP="00B85891">
            <w:pPr>
              <w:jc w:val="center"/>
              <w:rPr>
                <w:sz w:val="20"/>
                <w:szCs w:val="20"/>
              </w:rPr>
            </w:pPr>
          </w:p>
        </w:tc>
        <w:tc>
          <w:tcPr>
            <w:tcW w:w="750" w:type="dxa"/>
            <w:tcMar>
              <w:left w:w="43" w:type="dxa"/>
              <w:right w:w="43" w:type="dxa"/>
            </w:tcMar>
          </w:tcPr>
          <w:p w14:paraId="4FE6C72C" w14:textId="77777777" w:rsidR="00794E72" w:rsidRPr="00AB7FE4" w:rsidRDefault="00794E72" w:rsidP="00B85891">
            <w:pPr>
              <w:jc w:val="center"/>
              <w:rPr>
                <w:sz w:val="20"/>
                <w:szCs w:val="20"/>
              </w:rPr>
            </w:pPr>
          </w:p>
        </w:tc>
        <w:tc>
          <w:tcPr>
            <w:tcW w:w="750" w:type="dxa"/>
            <w:tcMar>
              <w:left w:w="43" w:type="dxa"/>
              <w:right w:w="43" w:type="dxa"/>
            </w:tcMar>
          </w:tcPr>
          <w:p w14:paraId="6373B21B" w14:textId="77777777" w:rsidR="00794E72" w:rsidRPr="00AB7FE4" w:rsidRDefault="00794E72" w:rsidP="00B85891">
            <w:pPr>
              <w:jc w:val="center"/>
              <w:rPr>
                <w:sz w:val="20"/>
                <w:szCs w:val="20"/>
              </w:rPr>
            </w:pPr>
          </w:p>
        </w:tc>
        <w:tc>
          <w:tcPr>
            <w:tcW w:w="750" w:type="dxa"/>
            <w:tcMar>
              <w:left w:w="43" w:type="dxa"/>
              <w:right w:w="43" w:type="dxa"/>
            </w:tcMar>
          </w:tcPr>
          <w:p w14:paraId="6884AED1" w14:textId="77777777" w:rsidR="00794E72" w:rsidRPr="00AB7FE4" w:rsidRDefault="00794E72" w:rsidP="00B85891">
            <w:pPr>
              <w:jc w:val="center"/>
              <w:rPr>
                <w:sz w:val="20"/>
                <w:szCs w:val="20"/>
              </w:rPr>
            </w:pPr>
          </w:p>
        </w:tc>
        <w:tc>
          <w:tcPr>
            <w:tcW w:w="750" w:type="dxa"/>
            <w:tcMar>
              <w:left w:w="43" w:type="dxa"/>
              <w:right w:w="43" w:type="dxa"/>
            </w:tcMar>
          </w:tcPr>
          <w:p w14:paraId="45336F2D" w14:textId="77777777" w:rsidR="00794E72" w:rsidRPr="00AB7FE4" w:rsidRDefault="00794E72" w:rsidP="00B85891">
            <w:pPr>
              <w:jc w:val="center"/>
              <w:rPr>
                <w:sz w:val="20"/>
                <w:szCs w:val="20"/>
              </w:rPr>
            </w:pPr>
          </w:p>
        </w:tc>
      </w:tr>
      <w:tr w:rsidR="00794E72" w:rsidRPr="009E1211" w14:paraId="03F25FE8" w14:textId="77777777" w:rsidTr="00B85891">
        <w:trPr>
          <w:jc w:val="center"/>
        </w:trPr>
        <w:tc>
          <w:tcPr>
            <w:tcW w:w="900" w:type="dxa"/>
            <w:tcMar>
              <w:left w:w="43" w:type="dxa"/>
              <w:right w:w="43" w:type="dxa"/>
            </w:tcMar>
          </w:tcPr>
          <w:p w14:paraId="7AD20E31" w14:textId="77777777" w:rsidR="00794E72" w:rsidRPr="00AB7FE4" w:rsidRDefault="00794E72" w:rsidP="00B85891">
            <w:pPr>
              <w:jc w:val="center"/>
              <w:rPr>
                <w:sz w:val="20"/>
                <w:szCs w:val="20"/>
              </w:rPr>
            </w:pPr>
            <w:r w:rsidRPr="00AB7FE4">
              <w:rPr>
                <w:sz w:val="20"/>
                <w:szCs w:val="20"/>
              </w:rPr>
              <w:t>2038</w:t>
            </w:r>
          </w:p>
        </w:tc>
        <w:tc>
          <w:tcPr>
            <w:tcW w:w="750" w:type="dxa"/>
          </w:tcPr>
          <w:p w14:paraId="677758B9" w14:textId="77777777" w:rsidR="00794E72" w:rsidRPr="00AB7FE4" w:rsidRDefault="00794E72" w:rsidP="00B85891">
            <w:pPr>
              <w:jc w:val="center"/>
              <w:rPr>
                <w:sz w:val="20"/>
                <w:szCs w:val="20"/>
              </w:rPr>
            </w:pPr>
          </w:p>
        </w:tc>
        <w:tc>
          <w:tcPr>
            <w:tcW w:w="750" w:type="dxa"/>
            <w:tcMar>
              <w:left w:w="43" w:type="dxa"/>
              <w:right w:w="43" w:type="dxa"/>
            </w:tcMar>
          </w:tcPr>
          <w:p w14:paraId="689392D6" w14:textId="77777777" w:rsidR="00794E72" w:rsidRPr="00AB7FE4" w:rsidRDefault="00794E72" w:rsidP="00B85891">
            <w:pPr>
              <w:jc w:val="center"/>
              <w:rPr>
                <w:sz w:val="20"/>
                <w:szCs w:val="20"/>
              </w:rPr>
            </w:pPr>
          </w:p>
        </w:tc>
        <w:tc>
          <w:tcPr>
            <w:tcW w:w="750" w:type="dxa"/>
            <w:tcMar>
              <w:left w:w="43" w:type="dxa"/>
              <w:right w:w="43" w:type="dxa"/>
            </w:tcMar>
          </w:tcPr>
          <w:p w14:paraId="00750F96" w14:textId="77777777" w:rsidR="00794E72" w:rsidRPr="00AB7FE4" w:rsidRDefault="00794E72" w:rsidP="00B85891">
            <w:pPr>
              <w:jc w:val="center"/>
              <w:rPr>
                <w:sz w:val="20"/>
                <w:szCs w:val="20"/>
              </w:rPr>
            </w:pPr>
          </w:p>
        </w:tc>
        <w:tc>
          <w:tcPr>
            <w:tcW w:w="750" w:type="dxa"/>
            <w:tcMar>
              <w:left w:w="43" w:type="dxa"/>
              <w:right w:w="43" w:type="dxa"/>
            </w:tcMar>
          </w:tcPr>
          <w:p w14:paraId="25E399ED" w14:textId="77777777" w:rsidR="00794E72" w:rsidRPr="00AB7FE4" w:rsidRDefault="00794E72" w:rsidP="00B85891">
            <w:pPr>
              <w:jc w:val="center"/>
              <w:rPr>
                <w:sz w:val="20"/>
                <w:szCs w:val="20"/>
              </w:rPr>
            </w:pPr>
          </w:p>
        </w:tc>
        <w:tc>
          <w:tcPr>
            <w:tcW w:w="750" w:type="dxa"/>
            <w:tcMar>
              <w:left w:w="43" w:type="dxa"/>
              <w:right w:w="43" w:type="dxa"/>
            </w:tcMar>
          </w:tcPr>
          <w:p w14:paraId="2794E7ED" w14:textId="77777777" w:rsidR="00794E72" w:rsidRPr="00AB7FE4" w:rsidRDefault="00794E72" w:rsidP="00B85891">
            <w:pPr>
              <w:jc w:val="center"/>
              <w:rPr>
                <w:sz w:val="20"/>
                <w:szCs w:val="20"/>
              </w:rPr>
            </w:pPr>
          </w:p>
        </w:tc>
        <w:tc>
          <w:tcPr>
            <w:tcW w:w="750" w:type="dxa"/>
            <w:tcMar>
              <w:left w:w="43" w:type="dxa"/>
              <w:right w:w="43" w:type="dxa"/>
            </w:tcMar>
          </w:tcPr>
          <w:p w14:paraId="16923160" w14:textId="77777777" w:rsidR="00794E72" w:rsidRPr="00AB7FE4" w:rsidRDefault="00794E72" w:rsidP="00B85891">
            <w:pPr>
              <w:jc w:val="center"/>
              <w:rPr>
                <w:sz w:val="20"/>
                <w:szCs w:val="20"/>
              </w:rPr>
            </w:pPr>
          </w:p>
        </w:tc>
        <w:tc>
          <w:tcPr>
            <w:tcW w:w="750" w:type="dxa"/>
            <w:tcMar>
              <w:left w:w="43" w:type="dxa"/>
              <w:right w:w="43" w:type="dxa"/>
            </w:tcMar>
          </w:tcPr>
          <w:p w14:paraId="017CE989" w14:textId="77777777" w:rsidR="00794E72" w:rsidRPr="00AB7FE4" w:rsidRDefault="00794E72" w:rsidP="00B85891">
            <w:pPr>
              <w:jc w:val="center"/>
              <w:rPr>
                <w:sz w:val="20"/>
                <w:szCs w:val="20"/>
              </w:rPr>
            </w:pPr>
          </w:p>
        </w:tc>
        <w:tc>
          <w:tcPr>
            <w:tcW w:w="750" w:type="dxa"/>
            <w:tcMar>
              <w:left w:w="43" w:type="dxa"/>
              <w:right w:w="43" w:type="dxa"/>
            </w:tcMar>
          </w:tcPr>
          <w:p w14:paraId="3017EAB3" w14:textId="77777777" w:rsidR="00794E72" w:rsidRPr="00AB7FE4" w:rsidRDefault="00794E72" w:rsidP="00B85891">
            <w:pPr>
              <w:jc w:val="center"/>
              <w:rPr>
                <w:sz w:val="20"/>
                <w:szCs w:val="20"/>
              </w:rPr>
            </w:pPr>
          </w:p>
        </w:tc>
        <w:tc>
          <w:tcPr>
            <w:tcW w:w="750" w:type="dxa"/>
            <w:tcMar>
              <w:left w:w="43" w:type="dxa"/>
              <w:right w:w="43" w:type="dxa"/>
            </w:tcMar>
          </w:tcPr>
          <w:p w14:paraId="2093A085" w14:textId="77777777" w:rsidR="00794E72" w:rsidRPr="00AB7FE4" w:rsidRDefault="00794E72" w:rsidP="00B85891">
            <w:pPr>
              <w:jc w:val="center"/>
              <w:rPr>
                <w:sz w:val="20"/>
                <w:szCs w:val="20"/>
              </w:rPr>
            </w:pPr>
          </w:p>
        </w:tc>
        <w:tc>
          <w:tcPr>
            <w:tcW w:w="750" w:type="dxa"/>
            <w:tcMar>
              <w:left w:w="43" w:type="dxa"/>
              <w:right w:w="43" w:type="dxa"/>
            </w:tcMar>
          </w:tcPr>
          <w:p w14:paraId="5A81E096" w14:textId="77777777" w:rsidR="00794E72" w:rsidRPr="00AB7FE4" w:rsidRDefault="00794E72" w:rsidP="00B85891">
            <w:pPr>
              <w:jc w:val="center"/>
              <w:rPr>
                <w:sz w:val="20"/>
                <w:szCs w:val="20"/>
              </w:rPr>
            </w:pPr>
          </w:p>
        </w:tc>
        <w:tc>
          <w:tcPr>
            <w:tcW w:w="750" w:type="dxa"/>
            <w:tcMar>
              <w:left w:w="43" w:type="dxa"/>
              <w:right w:w="43" w:type="dxa"/>
            </w:tcMar>
          </w:tcPr>
          <w:p w14:paraId="4391C544" w14:textId="77777777" w:rsidR="00794E72" w:rsidRPr="00AB7FE4" w:rsidRDefault="00794E72" w:rsidP="00B85891">
            <w:pPr>
              <w:jc w:val="center"/>
              <w:rPr>
                <w:sz w:val="20"/>
                <w:szCs w:val="20"/>
              </w:rPr>
            </w:pPr>
          </w:p>
        </w:tc>
        <w:tc>
          <w:tcPr>
            <w:tcW w:w="750" w:type="dxa"/>
            <w:tcMar>
              <w:left w:w="43" w:type="dxa"/>
              <w:right w:w="43" w:type="dxa"/>
            </w:tcMar>
          </w:tcPr>
          <w:p w14:paraId="4A499553" w14:textId="77777777" w:rsidR="00794E72" w:rsidRPr="00AB7FE4" w:rsidRDefault="00794E72" w:rsidP="00B85891">
            <w:pPr>
              <w:jc w:val="center"/>
              <w:rPr>
                <w:sz w:val="20"/>
                <w:szCs w:val="20"/>
              </w:rPr>
            </w:pPr>
          </w:p>
        </w:tc>
      </w:tr>
      <w:tr w:rsidR="00794E72" w:rsidRPr="009E1211" w14:paraId="4BF7A590" w14:textId="77777777" w:rsidTr="00B85891">
        <w:trPr>
          <w:jc w:val="center"/>
        </w:trPr>
        <w:tc>
          <w:tcPr>
            <w:tcW w:w="900" w:type="dxa"/>
            <w:tcMar>
              <w:left w:w="43" w:type="dxa"/>
              <w:right w:w="43" w:type="dxa"/>
            </w:tcMar>
          </w:tcPr>
          <w:p w14:paraId="0455F717" w14:textId="77777777" w:rsidR="00794E72" w:rsidRPr="00AB7FE4" w:rsidRDefault="00794E72" w:rsidP="00B85891">
            <w:pPr>
              <w:jc w:val="center"/>
              <w:rPr>
                <w:sz w:val="20"/>
                <w:szCs w:val="20"/>
              </w:rPr>
            </w:pPr>
            <w:r w:rsidRPr="00AB7FE4">
              <w:rPr>
                <w:sz w:val="20"/>
                <w:szCs w:val="20"/>
              </w:rPr>
              <w:t>2039</w:t>
            </w:r>
          </w:p>
        </w:tc>
        <w:tc>
          <w:tcPr>
            <w:tcW w:w="750" w:type="dxa"/>
          </w:tcPr>
          <w:p w14:paraId="70F4DC7C" w14:textId="77777777" w:rsidR="00794E72" w:rsidRPr="00AB7FE4" w:rsidRDefault="00794E72" w:rsidP="00B85891">
            <w:pPr>
              <w:jc w:val="center"/>
              <w:rPr>
                <w:sz w:val="20"/>
                <w:szCs w:val="20"/>
              </w:rPr>
            </w:pPr>
          </w:p>
        </w:tc>
        <w:tc>
          <w:tcPr>
            <w:tcW w:w="750" w:type="dxa"/>
            <w:tcMar>
              <w:left w:w="43" w:type="dxa"/>
              <w:right w:w="43" w:type="dxa"/>
            </w:tcMar>
          </w:tcPr>
          <w:p w14:paraId="7CBB648C" w14:textId="77777777" w:rsidR="00794E72" w:rsidRPr="00AB7FE4" w:rsidRDefault="00794E72" w:rsidP="00B85891">
            <w:pPr>
              <w:jc w:val="center"/>
              <w:rPr>
                <w:sz w:val="20"/>
                <w:szCs w:val="20"/>
              </w:rPr>
            </w:pPr>
          </w:p>
        </w:tc>
        <w:tc>
          <w:tcPr>
            <w:tcW w:w="750" w:type="dxa"/>
            <w:tcMar>
              <w:left w:w="43" w:type="dxa"/>
              <w:right w:w="43" w:type="dxa"/>
            </w:tcMar>
          </w:tcPr>
          <w:p w14:paraId="3C0D5774" w14:textId="77777777" w:rsidR="00794E72" w:rsidRPr="00AB7FE4" w:rsidRDefault="00794E72" w:rsidP="00B85891">
            <w:pPr>
              <w:jc w:val="center"/>
              <w:rPr>
                <w:sz w:val="20"/>
                <w:szCs w:val="20"/>
              </w:rPr>
            </w:pPr>
          </w:p>
        </w:tc>
        <w:tc>
          <w:tcPr>
            <w:tcW w:w="750" w:type="dxa"/>
            <w:tcMar>
              <w:left w:w="43" w:type="dxa"/>
              <w:right w:w="43" w:type="dxa"/>
            </w:tcMar>
          </w:tcPr>
          <w:p w14:paraId="66E0DC13" w14:textId="77777777" w:rsidR="00794E72" w:rsidRPr="00AB7FE4" w:rsidRDefault="00794E72" w:rsidP="00B85891">
            <w:pPr>
              <w:jc w:val="center"/>
              <w:rPr>
                <w:sz w:val="20"/>
                <w:szCs w:val="20"/>
              </w:rPr>
            </w:pPr>
          </w:p>
        </w:tc>
        <w:tc>
          <w:tcPr>
            <w:tcW w:w="750" w:type="dxa"/>
            <w:tcMar>
              <w:left w:w="43" w:type="dxa"/>
              <w:right w:w="43" w:type="dxa"/>
            </w:tcMar>
          </w:tcPr>
          <w:p w14:paraId="5B67A40F" w14:textId="77777777" w:rsidR="00794E72" w:rsidRPr="00AB7FE4" w:rsidRDefault="00794E72" w:rsidP="00B85891">
            <w:pPr>
              <w:jc w:val="center"/>
              <w:rPr>
                <w:sz w:val="20"/>
                <w:szCs w:val="20"/>
              </w:rPr>
            </w:pPr>
          </w:p>
        </w:tc>
        <w:tc>
          <w:tcPr>
            <w:tcW w:w="750" w:type="dxa"/>
            <w:tcMar>
              <w:left w:w="43" w:type="dxa"/>
              <w:right w:w="43" w:type="dxa"/>
            </w:tcMar>
          </w:tcPr>
          <w:p w14:paraId="320DC784" w14:textId="77777777" w:rsidR="00794E72" w:rsidRPr="00AB7FE4" w:rsidRDefault="00794E72" w:rsidP="00B85891">
            <w:pPr>
              <w:jc w:val="center"/>
              <w:rPr>
                <w:sz w:val="20"/>
                <w:szCs w:val="20"/>
              </w:rPr>
            </w:pPr>
          </w:p>
        </w:tc>
        <w:tc>
          <w:tcPr>
            <w:tcW w:w="750" w:type="dxa"/>
            <w:tcMar>
              <w:left w:w="43" w:type="dxa"/>
              <w:right w:w="43" w:type="dxa"/>
            </w:tcMar>
          </w:tcPr>
          <w:p w14:paraId="55ABD44A" w14:textId="77777777" w:rsidR="00794E72" w:rsidRPr="00AB7FE4" w:rsidRDefault="00794E72" w:rsidP="00B85891">
            <w:pPr>
              <w:jc w:val="center"/>
              <w:rPr>
                <w:sz w:val="20"/>
                <w:szCs w:val="20"/>
              </w:rPr>
            </w:pPr>
          </w:p>
        </w:tc>
        <w:tc>
          <w:tcPr>
            <w:tcW w:w="750" w:type="dxa"/>
            <w:tcMar>
              <w:left w:w="43" w:type="dxa"/>
              <w:right w:w="43" w:type="dxa"/>
            </w:tcMar>
          </w:tcPr>
          <w:p w14:paraId="3BFC03B5" w14:textId="77777777" w:rsidR="00794E72" w:rsidRPr="00AB7FE4" w:rsidRDefault="00794E72" w:rsidP="00B85891">
            <w:pPr>
              <w:jc w:val="center"/>
              <w:rPr>
                <w:sz w:val="20"/>
                <w:szCs w:val="20"/>
              </w:rPr>
            </w:pPr>
          </w:p>
        </w:tc>
        <w:tc>
          <w:tcPr>
            <w:tcW w:w="750" w:type="dxa"/>
            <w:tcMar>
              <w:left w:w="43" w:type="dxa"/>
              <w:right w:w="43" w:type="dxa"/>
            </w:tcMar>
          </w:tcPr>
          <w:p w14:paraId="4E271503" w14:textId="77777777" w:rsidR="00794E72" w:rsidRPr="00AB7FE4" w:rsidRDefault="00794E72" w:rsidP="00B85891">
            <w:pPr>
              <w:jc w:val="center"/>
              <w:rPr>
                <w:sz w:val="20"/>
                <w:szCs w:val="20"/>
              </w:rPr>
            </w:pPr>
          </w:p>
        </w:tc>
        <w:tc>
          <w:tcPr>
            <w:tcW w:w="750" w:type="dxa"/>
            <w:tcMar>
              <w:left w:w="43" w:type="dxa"/>
              <w:right w:w="43" w:type="dxa"/>
            </w:tcMar>
          </w:tcPr>
          <w:p w14:paraId="4C5E0143" w14:textId="77777777" w:rsidR="00794E72" w:rsidRPr="00AB7FE4" w:rsidRDefault="00794E72" w:rsidP="00B85891">
            <w:pPr>
              <w:jc w:val="center"/>
              <w:rPr>
                <w:sz w:val="20"/>
                <w:szCs w:val="20"/>
              </w:rPr>
            </w:pPr>
          </w:p>
        </w:tc>
        <w:tc>
          <w:tcPr>
            <w:tcW w:w="750" w:type="dxa"/>
            <w:tcMar>
              <w:left w:w="43" w:type="dxa"/>
              <w:right w:w="43" w:type="dxa"/>
            </w:tcMar>
          </w:tcPr>
          <w:p w14:paraId="4D6333C4" w14:textId="77777777" w:rsidR="00794E72" w:rsidRPr="00AB7FE4" w:rsidRDefault="00794E72" w:rsidP="00B85891">
            <w:pPr>
              <w:jc w:val="center"/>
              <w:rPr>
                <w:sz w:val="20"/>
                <w:szCs w:val="20"/>
              </w:rPr>
            </w:pPr>
          </w:p>
        </w:tc>
        <w:tc>
          <w:tcPr>
            <w:tcW w:w="750" w:type="dxa"/>
            <w:tcMar>
              <w:left w:w="43" w:type="dxa"/>
              <w:right w:w="43" w:type="dxa"/>
            </w:tcMar>
          </w:tcPr>
          <w:p w14:paraId="71C5CA88" w14:textId="77777777" w:rsidR="00794E72" w:rsidRPr="00AB7FE4" w:rsidRDefault="00794E72" w:rsidP="00B85891">
            <w:pPr>
              <w:jc w:val="center"/>
              <w:rPr>
                <w:sz w:val="20"/>
                <w:szCs w:val="20"/>
              </w:rPr>
            </w:pPr>
          </w:p>
        </w:tc>
      </w:tr>
      <w:tr w:rsidR="00794E72" w:rsidRPr="009E1211" w14:paraId="2A9E4073" w14:textId="77777777" w:rsidTr="00B85891">
        <w:trPr>
          <w:jc w:val="center"/>
        </w:trPr>
        <w:tc>
          <w:tcPr>
            <w:tcW w:w="900" w:type="dxa"/>
            <w:tcMar>
              <w:left w:w="43" w:type="dxa"/>
              <w:right w:w="43" w:type="dxa"/>
            </w:tcMar>
          </w:tcPr>
          <w:p w14:paraId="76975D5A" w14:textId="77777777" w:rsidR="00794E72" w:rsidRPr="00AB7FE4" w:rsidRDefault="00794E72" w:rsidP="00B85891">
            <w:pPr>
              <w:jc w:val="center"/>
              <w:rPr>
                <w:sz w:val="20"/>
                <w:szCs w:val="20"/>
              </w:rPr>
            </w:pPr>
            <w:r w:rsidRPr="00AB7FE4">
              <w:rPr>
                <w:sz w:val="20"/>
                <w:szCs w:val="20"/>
              </w:rPr>
              <w:t>2040</w:t>
            </w:r>
          </w:p>
        </w:tc>
        <w:tc>
          <w:tcPr>
            <w:tcW w:w="750" w:type="dxa"/>
          </w:tcPr>
          <w:p w14:paraId="27E52FF2" w14:textId="77777777" w:rsidR="00794E72" w:rsidRPr="00AB7FE4" w:rsidRDefault="00794E72" w:rsidP="00B85891">
            <w:pPr>
              <w:jc w:val="center"/>
              <w:rPr>
                <w:sz w:val="20"/>
                <w:szCs w:val="20"/>
              </w:rPr>
            </w:pPr>
          </w:p>
        </w:tc>
        <w:tc>
          <w:tcPr>
            <w:tcW w:w="750" w:type="dxa"/>
            <w:tcMar>
              <w:left w:w="43" w:type="dxa"/>
              <w:right w:w="43" w:type="dxa"/>
            </w:tcMar>
          </w:tcPr>
          <w:p w14:paraId="1E6D2045" w14:textId="77777777" w:rsidR="00794E72" w:rsidRPr="00AB7FE4" w:rsidRDefault="00794E72" w:rsidP="00B85891">
            <w:pPr>
              <w:jc w:val="center"/>
              <w:rPr>
                <w:sz w:val="20"/>
                <w:szCs w:val="20"/>
              </w:rPr>
            </w:pPr>
          </w:p>
        </w:tc>
        <w:tc>
          <w:tcPr>
            <w:tcW w:w="750" w:type="dxa"/>
            <w:tcMar>
              <w:left w:w="43" w:type="dxa"/>
              <w:right w:w="43" w:type="dxa"/>
            </w:tcMar>
          </w:tcPr>
          <w:p w14:paraId="5B7BCA3C" w14:textId="77777777" w:rsidR="00794E72" w:rsidRPr="00AB7FE4" w:rsidRDefault="00794E72" w:rsidP="00B85891">
            <w:pPr>
              <w:jc w:val="center"/>
              <w:rPr>
                <w:sz w:val="20"/>
                <w:szCs w:val="20"/>
              </w:rPr>
            </w:pPr>
          </w:p>
        </w:tc>
        <w:tc>
          <w:tcPr>
            <w:tcW w:w="750" w:type="dxa"/>
            <w:tcMar>
              <w:left w:w="43" w:type="dxa"/>
              <w:right w:w="43" w:type="dxa"/>
            </w:tcMar>
          </w:tcPr>
          <w:p w14:paraId="370A5177" w14:textId="77777777" w:rsidR="00794E72" w:rsidRPr="00AB7FE4" w:rsidRDefault="00794E72" w:rsidP="00B85891">
            <w:pPr>
              <w:jc w:val="center"/>
              <w:rPr>
                <w:sz w:val="20"/>
                <w:szCs w:val="20"/>
              </w:rPr>
            </w:pPr>
          </w:p>
        </w:tc>
        <w:tc>
          <w:tcPr>
            <w:tcW w:w="750" w:type="dxa"/>
            <w:tcMar>
              <w:left w:w="43" w:type="dxa"/>
              <w:right w:w="43" w:type="dxa"/>
            </w:tcMar>
          </w:tcPr>
          <w:p w14:paraId="21E40AC3" w14:textId="77777777" w:rsidR="00794E72" w:rsidRPr="00AB7FE4" w:rsidRDefault="00794E72" w:rsidP="00B85891">
            <w:pPr>
              <w:jc w:val="center"/>
              <w:rPr>
                <w:sz w:val="20"/>
                <w:szCs w:val="20"/>
              </w:rPr>
            </w:pPr>
          </w:p>
        </w:tc>
        <w:tc>
          <w:tcPr>
            <w:tcW w:w="750" w:type="dxa"/>
            <w:tcMar>
              <w:left w:w="43" w:type="dxa"/>
              <w:right w:w="43" w:type="dxa"/>
            </w:tcMar>
          </w:tcPr>
          <w:p w14:paraId="447DAE16" w14:textId="77777777" w:rsidR="00794E72" w:rsidRPr="00AB7FE4" w:rsidRDefault="00794E72" w:rsidP="00B85891">
            <w:pPr>
              <w:jc w:val="center"/>
              <w:rPr>
                <w:sz w:val="20"/>
                <w:szCs w:val="20"/>
              </w:rPr>
            </w:pPr>
          </w:p>
        </w:tc>
        <w:tc>
          <w:tcPr>
            <w:tcW w:w="750" w:type="dxa"/>
            <w:tcMar>
              <w:left w:w="43" w:type="dxa"/>
              <w:right w:w="43" w:type="dxa"/>
            </w:tcMar>
          </w:tcPr>
          <w:p w14:paraId="248C5444" w14:textId="77777777" w:rsidR="00794E72" w:rsidRPr="00AB7FE4" w:rsidRDefault="00794E72" w:rsidP="00B85891">
            <w:pPr>
              <w:jc w:val="center"/>
              <w:rPr>
                <w:sz w:val="20"/>
                <w:szCs w:val="20"/>
              </w:rPr>
            </w:pPr>
          </w:p>
        </w:tc>
        <w:tc>
          <w:tcPr>
            <w:tcW w:w="750" w:type="dxa"/>
            <w:tcMar>
              <w:left w:w="43" w:type="dxa"/>
              <w:right w:w="43" w:type="dxa"/>
            </w:tcMar>
          </w:tcPr>
          <w:p w14:paraId="3689791D" w14:textId="77777777" w:rsidR="00794E72" w:rsidRPr="00AB7FE4" w:rsidRDefault="00794E72" w:rsidP="00B85891">
            <w:pPr>
              <w:jc w:val="center"/>
              <w:rPr>
                <w:sz w:val="20"/>
                <w:szCs w:val="20"/>
              </w:rPr>
            </w:pPr>
          </w:p>
        </w:tc>
        <w:tc>
          <w:tcPr>
            <w:tcW w:w="750" w:type="dxa"/>
            <w:tcMar>
              <w:left w:w="43" w:type="dxa"/>
              <w:right w:w="43" w:type="dxa"/>
            </w:tcMar>
          </w:tcPr>
          <w:p w14:paraId="52F82128" w14:textId="77777777" w:rsidR="00794E72" w:rsidRPr="00AB7FE4" w:rsidRDefault="00794E72" w:rsidP="00B85891">
            <w:pPr>
              <w:jc w:val="center"/>
              <w:rPr>
                <w:sz w:val="20"/>
                <w:szCs w:val="20"/>
              </w:rPr>
            </w:pPr>
          </w:p>
        </w:tc>
        <w:tc>
          <w:tcPr>
            <w:tcW w:w="750" w:type="dxa"/>
            <w:tcMar>
              <w:left w:w="43" w:type="dxa"/>
              <w:right w:w="43" w:type="dxa"/>
            </w:tcMar>
          </w:tcPr>
          <w:p w14:paraId="141CCA49" w14:textId="77777777" w:rsidR="00794E72" w:rsidRPr="00AB7FE4" w:rsidRDefault="00794E72" w:rsidP="00B85891">
            <w:pPr>
              <w:jc w:val="center"/>
              <w:rPr>
                <w:sz w:val="20"/>
                <w:szCs w:val="20"/>
              </w:rPr>
            </w:pPr>
          </w:p>
        </w:tc>
        <w:tc>
          <w:tcPr>
            <w:tcW w:w="750" w:type="dxa"/>
            <w:tcMar>
              <w:left w:w="43" w:type="dxa"/>
              <w:right w:w="43" w:type="dxa"/>
            </w:tcMar>
          </w:tcPr>
          <w:p w14:paraId="2F890253" w14:textId="77777777" w:rsidR="00794E72" w:rsidRPr="00AB7FE4" w:rsidRDefault="00794E72" w:rsidP="00B85891">
            <w:pPr>
              <w:jc w:val="center"/>
              <w:rPr>
                <w:sz w:val="20"/>
                <w:szCs w:val="20"/>
              </w:rPr>
            </w:pPr>
          </w:p>
        </w:tc>
        <w:tc>
          <w:tcPr>
            <w:tcW w:w="750" w:type="dxa"/>
            <w:tcMar>
              <w:left w:w="43" w:type="dxa"/>
              <w:right w:w="43" w:type="dxa"/>
            </w:tcMar>
          </w:tcPr>
          <w:p w14:paraId="362AFFA5" w14:textId="77777777" w:rsidR="00794E72" w:rsidRPr="00AB7FE4" w:rsidRDefault="00794E72" w:rsidP="00B85891">
            <w:pPr>
              <w:jc w:val="center"/>
              <w:rPr>
                <w:sz w:val="20"/>
                <w:szCs w:val="20"/>
              </w:rPr>
            </w:pPr>
          </w:p>
        </w:tc>
      </w:tr>
      <w:tr w:rsidR="00794E72" w:rsidRPr="009E1211" w14:paraId="64398AAB" w14:textId="77777777" w:rsidTr="00B85891">
        <w:trPr>
          <w:jc w:val="center"/>
        </w:trPr>
        <w:tc>
          <w:tcPr>
            <w:tcW w:w="900" w:type="dxa"/>
            <w:tcMar>
              <w:left w:w="43" w:type="dxa"/>
              <w:right w:w="43" w:type="dxa"/>
            </w:tcMar>
          </w:tcPr>
          <w:p w14:paraId="141B37A6" w14:textId="77777777" w:rsidR="00794E72" w:rsidRPr="00AB7FE4" w:rsidRDefault="00794E72" w:rsidP="00B85891">
            <w:pPr>
              <w:jc w:val="center"/>
              <w:rPr>
                <w:sz w:val="20"/>
                <w:szCs w:val="20"/>
              </w:rPr>
            </w:pPr>
            <w:r w:rsidRPr="00AB7FE4">
              <w:rPr>
                <w:sz w:val="20"/>
                <w:szCs w:val="20"/>
              </w:rPr>
              <w:t>2041</w:t>
            </w:r>
          </w:p>
        </w:tc>
        <w:tc>
          <w:tcPr>
            <w:tcW w:w="750" w:type="dxa"/>
          </w:tcPr>
          <w:p w14:paraId="733293CC" w14:textId="77777777" w:rsidR="00794E72" w:rsidRPr="00AB7FE4" w:rsidRDefault="00794E72" w:rsidP="00B85891">
            <w:pPr>
              <w:jc w:val="center"/>
              <w:rPr>
                <w:sz w:val="20"/>
                <w:szCs w:val="20"/>
              </w:rPr>
            </w:pPr>
          </w:p>
        </w:tc>
        <w:tc>
          <w:tcPr>
            <w:tcW w:w="750" w:type="dxa"/>
            <w:tcMar>
              <w:left w:w="43" w:type="dxa"/>
              <w:right w:w="43" w:type="dxa"/>
            </w:tcMar>
          </w:tcPr>
          <w:p w14:paraId="765CF7A9" w14:textId="77777777" w:rsidR="00794E72" w:rsidRPr="00AB7FE4" w:rsidRDefault="00794E72" w:rsidP="00B85891">
            <w:pPr>
              <w:jc w:val="center"/>
              <w:rPr>
                <w:sz w:val="20"/>
                <w:szCs w:val="20"/>
              </w:rPr>
            </w:pPr>
          </w:p>
        </w:tc>
        <w:tc>
          <w:tcPr>
            <w:tcW w:w="750" w:type="dxa"/>
            <w:tcMar>
              <w:left w:w="43" w:type="dxa"/>
              <w:right w:w="43" w:type="dxa"/>
            </w:tcMar>
          </w:tcPr>
          <w:p w14:paraId="679606A7" w14:textId="77777777" w:rsidR="00794E72" w:rsidRPr="00AB7FE4" w:rsidRDefault="00794E72" w:rsidP="00B85891">
            <w:pPr>
              <w:jc w:val="center"/>
              <w:rPr>
                <w:sz w:val="20"/>
                <w:szCs w:val="20"/>
              </w:rPr>
            </w:pPr>
          </w:p>
        </w:tc>
        <w:tc>
          <w:tcPr>
            <w:tcW w:w="750" w:type="dxa"/>
            <w:tcMar>
              <w:left w:w="43" w:type="dxa"/>
              <w:right w:w="43" w:type="dxa"/>
            </w:tcMar>
          </w:tcPr>
          <w:p w14:paraId="018A230B" w14:textId="77777777" w:rsidR="00794E72" w:rsidRPr="00AB7FE4" w:rsidRDefault="00794E72" w:rsidP="00B85891">
            <w:pPr>
              <w:jc w:val="center"/>
              <w:rPr>
                <w:sz w:val="20"/>
                <w:szCs w:val="20"/>
              </w:rPr>
            </w:pPr>
          </w:p>
        </w:tc>
        <w:tc>
          <w:tcPr>
            <w:tcW w:w="750" w:type="dxa"/>
            <w:tcMar>
              <w:left w:w="43" w:type="dxa"/>
              <w:right w:w="43" w:type="dxa"/>
            </w:tcMar>
          </w:tcPr>
          <w:p w14:paraId="2B6EFF77" w14:textId="77777777" w:rsidR="00794E72" w:rsidRPr="00AB7FE4" w:rsidRDefault="00794E72" w:rsidP="00B85891">
            <w:pPr>
              <w:jc w:val="center"/>
              <w:rPr>
                <w:sz w:val="20"/>
                <w:szCs w:val="20"/>
              </w:rPr>
            </w:pPr>
          </w:p>
        </w:tc>
        <w:tc>
          <w:tcPr>
            <w:tcW w:w="750" w:type="dxa"/>
            <w:tcMar>
              <w:left w:w="43" w:type="dxa"/>
              <w:right w:w="43" w:type="dxa"/>
            </w:tcMar>
          </w:tcPr>
          <w:p w14:paraId="5C4B40FC" w14:textId="77777777" w:rsidR="00794E72" w:rsidRPr="00AB7FE4" w:rsidRDefault="00794E72" w:rsidP="00B85891">
            <w:pPr>
              <w:jc w:val="center"/>
              <w:rPr>
                <w:sz w:val="20"/>
                <w:szCs w:val="20"/>
              </w:rPr>
            </w:pPr>
          </w:p>
        </w:tc>
        <w:tc>
          <w:tcPr>
            <w:tcW w:w="750" w:type="dxa"/>
            <w:tcMar>
              <w:left w:w="43" w:type="dxa"/>
              <w:right w:w="43" w:type="dxa"/>
            </w:tcMar>
          </w:tcPr>
          <w:p w14:paraId="4E08F733" w14:textId="77777777" w:rsidR="00794E72" w:rsidRPr="00AB7FE4" w:rsidRDefault="00794E72" w:rsidP="00B85891">
            <w:pPr>
              <w:jc w:val="center"/>
              <w:rPr>
                <w:sz w:val="20"/>
                <w:szCs w:val="20"/>
              </w:rPr>
            </w:pPr>
          </w:p>
        </w:tc>
        <w:tc>
          <w:tcPr>
            <w:tcW w:w="750" w:type="dxa"/>
            <w:tcMar>
              <w:left w:w="43" w:type="dxa"/>
              <w:right w:w="43" w:type="dxa"/>
            </w:tcMar>
          </w:tcPr>
          <w:p w14:paraId="4900340C" w14:textId="77777777" w:rsidR="00794E72" w:rsidRPr="00AB7FE4" w:rsidRDefault="00794E72" w:rsidP="00B85891">
            <w:pPr>
              <w:jc w:val="center"/>
              <w:rPr>
                <w:sz w:val="20"/>
                <w:szCs w:val="20"/>
              </w:rPr>
            </w:pPr>
          </w:p>
        </w:tc>
        <w:tc>
          <w:tcPr>
            <w:tcW w:w="750" w:type="dxa"/>
            <w:tcMar>
              <w:left w:w="43" w:type="dxa"/>
              <w:right w:w="43" w:type="dxa"/>
            </w:tcMar>
          </w:tcPr>
          <w:p w14:paraId="27D98601" w14:textId="77777777" w:rsidR="00794E72" w:rsidRPr="00AB7FE4" w:rsidRDefault="00794E72" w:rsidP="00B85891">
            <w:pPr>
              <w:jc w:val="center"/>
              <w:rPr>
                <w:sz w:val="20"/>
                <w:szCs w:val="20"/>
              </w:rPr>
            </w:pPr>
          </w:p>
        </w:tc>
        <w:tc>
          <w:tcPr>
            <w:tcW w:w="750" w:type="dxa"/>
            <w:tcMar>
              <w:left w:w="43" w:type="dxa"/>
              <w:right w:w="43" w:type="dxa"/>
            </w:tcMar>
          </w:tcPr>
          <w:p w14:paraId="5EF69F71" w14:textId="77777777" w:rsidR="00794E72" w:rsidRPr="00AB7FE4" w:rsidRDefault="00794E72" w:rsidP="00B85891">
            <w:pPr>
              <w:jc w:val="center"/>
              <w:rPr>
                <w:sz w:val="20"/>
                <w:szCs w:val="20"/>
              </w:rPr>
            </w:pPr>
          </w:p>
        </w:tc>
        <w:tc>
          <w:tcPr>
            <w:tcW w:w="750" w:type="dxa"/>
            <w:tcMar>
              <w:left w:w="43" w:type="dxa"/>
              <w:right w:w="43" w:type="dxa"/>
            </w:tcMar>
          </w:tcPr>
          <w:p w14:paraId="364F8C0A" w14:textId="77777777" w:rsidR="00794E72" w:rsidRPr="00AB7FE4" w:rsidRDefault="00794E72" w:rsidP="00B85891">
            <w:pPr>
              <w:jc w:val="center"/>
              <w:rPr>
                <w:sz w:val="20"/>
                <w:szCs w:val="20"/>
              </w:rPr>
            </w:pPr>
          </w:p>
        </w:tc>
        <w:tc>
          <w:tcPr>
            <w:tcW w:w="750" w:type="dxa"/>
            <w:tcMar>
              <w:left w:w="43" w:type="dxa"/>
              <w:right w:w="43" w:type="dxa"/>
            </w:tcMar>
          </w:tcPr>
          <w:p w14:paraId="24BC3B3E" w14:textId="77777777" w:rsidR="00794E72" w:rsidRPr="00AB7FE4" w:rsidRDefault="00794E72" w:rsidP="00B85891">
            <w:pPr>
              <w:jc w:val="center"/>
              <w:rPr>
                <w:sz w:val="20"/>
                <w:szCs w:val="20"/>
              </w:rPr>
            </w:pPr>
          </w:p>
        </w:tc>
      </w:tr>
      <w:tr w:rsidR="00794E72" w:rsidRPr="009E1211" w14:paraId="1404019A" w14:textId="77777777" w:rsidTr="00B85891">
        <w:trPr>
          <w:jc w:val="center"/>
        </w:trPr>
        <w:tc>
          <w:tcPr>
            <w:tcW w:w="900" w:type="dxa"/>
            <w:tcMar>
              <w:left w:w="43" w:type="dxa"/>
              <w:right w:w="43" w:type="dxa"/>
            </w:tcMar>
          </w:tcPr>
          <w:p w14:paraId="0E89B776" w14:textId="77777777" w:rsidR="00794E72" w:rsidRPr="00AB7FE4" w:rsidRDefault="00794E72" w:rsidP="00B85891">
            <w:pPr>
              <w:jc w:val="center"/>
              <w:rPr>
                <w:sz w:val="20"/>
                <w:szCs w:val="20"/>
              </w:rPr>
            </w:pPr>
            <w:r w:rsidRPr="00AB7FE4">
              <w:rPr>
                <w:sz w:val="20"/>
                <w:szCs w:val="20"/>
              </w:rPr>
              <w:t>2042</w:t>
            </w:r>
          </w:p>
        </w:tc>
        <w:tc>
          <w:tcPr>
            <w:tcW w:w="750" w:type="dxa"/>
          </w:tcPr>
          <w:p w14:paraId="544FEE93" w14:textId="77777777" w:rsidR="00794E72" w:rsidRPr="00AB7FE4" w:rsidRDefault="00794E72" w:rsidP="00B85891">
            <w:pPr>
              <w:jc w:val="center"/>
              <w:rPr>
                <w:sz w:val="20"/>
                <w:szCs w:val="20"/>
              </w:rPr>
            </w:pPr>
          </w:p>
        </w:tc>
        <w:tc>
          <w:tcPr>
            <w:tcW w:w="750" w:type="dxa"/>
            <w:tcMar>
              <w:left w:w="43" w:type="dxa"/>
              <w:right w:w="43" w:type="dxa"/>
            </w:tcMar>
          </w:tcPr>
          <w:p w14:paraId="19806CE6" w14:textId="77777777" w:rsidR="00794E72" w:rsidRPr="00AB7FE4" w:rsidRDefault="00794E72" w:rsidP="00B85891">
            <w:pPr>
              <w:jc w:val="center"/>
              <w:rPr>
                <w:sz w:val="20"/>
                <w:szCs w:val="20"/>
              </w:rPr>
            </w:pPr>
          </w:p>
        </w:tc>
        <w:tc>
          <w:tcPr>
            <w:tcW w:w="750" w:type="dxa"/>
            <w:tcMar>
              <w:left w:w="43" w:type="dxa"/>
              <w:right w:w="43" w:type="dxa"/>
            </w:tcMar>
          </w:tcPr>
          <w:p w14:paraId="6EDE71D1" w14:textId="77777777" w:rsidR="00794E72" w:rsidRPr="00AB7FE4" w:rsidRDefault="00794E72" w:rsidP="00B85891">
            <w:pPr>
              <w:jc w:val="center"/>
              <w:rPr>
                <w:sz w:val="20"/>
                <w:szCs w:val="20"/>
              </w:rPr>
            </w:pPr>
          </w:p>
        </w:tc>
        <w:tc>
          <w:tcPr>
            <w:tcW w:w="750" w:type="dxa"/>
            <w:tcMar>
              <w:left w:w="43" w:type="dxa"/>
              <w:right w:w="43" w:type="dxa"/>
            </w:tcMar>
          </w:tcPr>
          <w:p w14:paraId="66C15CF4" w14:textId="77777777" w:rsidR="00794E72" w:rsidRPr="00AB7FE4" w:rsidRDefault="00794E72" w:rsidP="00B85891">
            <w:pPr>
              <w:jc w:val="center"/>
              <w:rPr>
                <w:sz w:val="20"/>
                <w:szCs w:val="20"/>
              </w:rPr>
            </w:pPr>
          </w:p>
        </w:tc>
        <w:tc>
          <w:tcPr>
            <w:tcW w:w="750" w:type="dxa"/>
            <w:tcMar>
              <w:left w:w="43" w:type="dxa"/>
              <w:right w:w="43" w:type="dxa"/>
            </w:tcMar>
          </w:tcPr>
          <w:p w14:paraId="2317EA90" w14:textId="77777777" w:rsidR="00794E72" w:rsidRPr="00AB7FE4" w:rsidRDefault="00794E72" w:rsidP="00B85891">
            <w:pPr>
              <w:jc w:val="center"/>
              <w:rPr>
                <w:sz w:val="20"/>
                <w:szCs w:val="20"/>
              </w:rPr>
            </w:pPr>
          </w:p>
        </w:tc>
        <w:tc>
          <w:tcPr>
            <w:tcW w:w="750" w:type="dxa"/>
            <w:tcMar>
              <w:left w:w="43" w:type="dxa"/>
              <w:right w:w="43" w:type="dxa"/>
            </w:tcMar>
          </w:tcPr>
          <w:p w14:paraId="678E5BB2" w14:textId="77777777" w:rsidR="00794E72" w:rsidRPr="00AB7FE4" w:rsidRDefault="00794E72" w:rsidP="00B85891">
            <w:pPr>
              <w:jc w:val="center"/>
              <w:rPr>
                <w:sz w:val="20"/>
                <w:szCs w:val="20"/>
              </w:rPr>
            </w:pPr>
          </w:p>
        </w:tc>
        <w:tc>
          <w:tcPr>
            <w:tcW w:w="750" w:type="dxa"/>
            <w:tcMar>
              <w:left w:w="43" w:type="dxa"/>
              <w:right w:w="43" w:type="dxa"/>
            </w:tcMar>
          </w:tcPr>
          <w:p w14:paraId="5B609D25" w14:textId="77777777" w:rsidR="00794E72" w:rsidRPr="00AB7FE4" w:rsidRDefault="00794E72" w:rsidP="00B85891">
            <w:pPr>
              <w:jc w:val="center"/>
              <w:rPr>
                <w:sz w:val="20"/>
                <w:szCs w:val="20"/>
              </w:rPr>
            </w:pPr>
          </w:p>
        </w:tc>
        <w:tc>
          <w:tcPr>
            <w:tcW w:w="750" w:type="dxa"/>
            <w:tcMar>
              <w:left w:w="43" w:type="dxa"/>
              <w:right w:w="43" w:type="dxa"/>
            </w:tcMar>
          </w:tcPr>
          <w:p w14:paraId="24797A59" w14:textId="77777777" w:rsidR="00794E72" w:rsidRPr="00AB7FE4" w:rsidRDefault="00794E72" w:rsidP="00B85891">
            <w:pPr>
              <w:jc w:val="center"/>
              <w:rPr>
                <w:sz w:val="20"/>
                <w:szCs w:val="20"/>
              </w:rPr>
            </w:pPr>
          </w:p>
        </w:tc>
        <w:tc>
          <w:tcPr>
            <w:tcW w:w="750" w:type="dxa"/>
            <w:tcMar>
              <w:left w:w="43" w:type="dxa"/>
              <w:right w:w="43" w:type="dxa"/>
            </w:tcMar>
          </w:tcPr>
          <w:p w14:paraId="63575D01" w14:textId="77777777" w:rsidR="00794E72" w:rsidRPr="00AB7FE4" w:rsidRDefault="00794E72" w:rsidP="00B85891">
            <w:pPr>
              <w:jc w:val="center"/>
              <w:rPr>
                <w:sz w:val="20"/>
                <w:szCs w:val="20"/>
              </w:rPr>
            </w:pPr>
          </w:p>
        </w:tc>
        <w:tc>
          <w:tcPr>
            <w:tcW w:w="750" w:type="dxa"/>
            <w:tcMar>
              <w:left w:w="43" w:type="dxa"/>
              <w:right w:w="43" w:type="dxa"/>
            </w:tcMar>
          </w:tcPr>
          <w:p w14:paraId="2997E3CE" w14:textId="77777777" w:rsidR="00794E72" w:rsidRPr="00AB7FE4" w:rsidRDefault="00794E72" w:rsidP="00B85891">
            <w:pPr>
              <w:jc w:val="center"/>
              <w:rPr>
                <w:sz w:val="20"/>
                <w:szCs w:val="20"/>
              </w:rPr>
            </w:pPr>
          </w:p>
        </w:tc>
        <w:tc>
          <w:tcPr>
            <w:tcW w:w="750" w:type="dxa"/>
            <w:tcMar>
              <w:left w:w="43" w:type="dxa"/>
              <w:right w:w="43" w:type="dxa"/>
            </w:tcMar>
          </w:tcPr>
          <w:p w14:paraId="430B13A7" w14:textId="77777777" w:rsidR="00794E72" w:rsidRPr="00AB7FE4" w:rsidRDefault="00794E72" w:rsidP="00B85891">
            <w:pPr>
              <w:jc w:val="center"/>
              <w:rPr>
                <w:sz w:val="20"/>
                <w:szCs w:val="20"/>
              </w:rPr>
            </w:pPr>
          </w:p>
        </w:tc>
        <w:tc>
          <w:tcPr>
            <w:tcW w:w="750" w:type="dxa"/>
            <w:tcMar>
              <w:left w:w="43" w:type="dxa"/>
              <w:right w:w="43" w:type="dxa"/>
            </w:tcMar>
          </w:tcPr>
          <w:p w14:paraId="1AFDC1E4" w14:textId="77777777" w:rsidR="00794E72" w:rsidRPr="00AB7FE4" w:rsidRDefault="00794E72" w:rsidP="00B85891">
            <w:pPr>
              <w:jc w:val="center"/>
              <w:rPr>
                <w:sz w:val="20"/>
                <w:szCs w:val="20"/>
              </w:rPr>
            </w:pPr>
          </w:p>
        </w:tc>
      </w:tr>
      <w:tr w:rsidR="00794E72" w:rsidRPr="009E1211" w14:paraId="13243908" w14:textId="77777777" w:rsidTr="00B85891">
        <w:trPr>
          <w:jc w:val="center"/>
        </w:trPr>
        <w:tc>
          <w:tcPr>
            <w:tcW w:w="900" w:type="dxa"/>
            <w:tcMar>
              <w:left w:w="43" w:type="dxa"/>
              <w:right w:w="43" w:type="dxa"/>
            </w:tcMar>
          </w:tcPr>
          <w:p w14:paraId="78BE2624" w14:textId="77777777" w:rsidR="00794E72" w:rsidRPr="00AB7FE4" w:rsidRDefault="00794E72" w:rsidP="00B85891">
            <w:pPr>
              <w:jc w:val="center"/>
              <w:rPr>
                <w:sz w:val="20"/>
                <w:szCs w:val="20"/>
              </w:rPr>
            </w:pPr>
            <w:r w:rsidRPr="00AB7FE4">
              <w:rPr>
                <w:sz w:val="20"/>
                <w:szCs w:val="20"/>
              </w:rPr>
              <w:t>2043</w:t>
            </w:r>
          </w:p>
        </w:tc>
        <w:tc>
          <w:tcPr>
            <w:tcW w:w="750" w:type="dxa"/>
          </w:tcPr>
          <w:p w14:paraId="31CA31EF" w14:textId="77777777" w:rsidR="00794E72" w:rsidRPr="00AB7FE4" w:rsidRDefault="00794E72" w:rsidP="00B85891">
            <w:pPr>
              <w:jc w:val="center"/>
              <w:rPr>
                <w:sz w:val="20"/>
                <w:szCs w:val="20"/>
              </w:rPr>
            </w:pPr>
          </w:p>
        </w:tc>
        <w:tc>
          <w:tcPr>
            <w:tcW w:w="750" w:type="dxa"/>
            <w:tcMar>
              <w:left w:w="43" w:type="dxa"/>
              <w:right w:w="43" w:type="dxa"/>
            </w:tcMar>
          </w:tcPr>
          <w:p w14:paraId="34EA653B" w14:textId="77777777" w:rsidR="00794E72" w:rsidRPr="00AB7FE4" w:rsidRDefault="00794E72" w:rsidP="00B85891">
            <w:pPr>
              <w:jc w:val="center"/>
              <w:rPr>
                <w:sz w:val="20"/>
                <w:szCs w:val="20"/>
              </w:rPr>
            </w:pPr>
          </w:p>
        </w:tc>
        <w:tc>
          <w:tcPr>
            <w:tcW w:w="750" w:type="dxa"/>
            <w:tcMar>
              <w:left w:w="43" w:type="dxa"/>
              <w:right w:w="43" w:type="dxa"/>
            </w:tcMar>
          </w:tcPr>
          <w:p w14:paraId="1F3A663F" w14:textId="77777777" w:rsidR="00794E72" w:rsidRPr="00AB7FE4" w:rsidRDefault="00794E72" w:rsidP="00B85891">
            <w:pPr>
              <w:jc w:val="center"/>
              <w:rPr>
                <w:sz w:val="20"/>
                <w:szCs w:val="20"/>
              </w:rPr>
            </w:pPr>
          </w:p>
        </w:tc>
        <w:tc>
          <w:tcPr>
            <w:tcW w:w="750" w:type="dxa"/>
            <w:tcMar>
              <w:left w:w="43" w:type="dxa"/>
              <w:right w:w="43" w:type="dxa"/>
            </w:tcMar>
          </w:tcPr>
          <w:p w14:paraId="1E714240" w14:textId="77777777" w:rsidR="00794E72" w:rsidRPr="00AB7FE4" w:rsidRDefault="00794E72" w:rsidP="00B85891">
            <w:pPr>
              <w:jc w:val="center"/>
              <w:rPr>
                <w:sz w:val="20"/>
                <w:szCs w:val="20"/>
              </w:rPr>
            </w:pPr>
          </w:p>
        </w:tc>
        <w:tc>
          <w:tcPr>
            <w:tcW w:w="750" w:type="dxa"/>
            <w:tcMar>
              <w:left w:w="43" w:type="dxa"/>
              <w:right w:w="43" w:type="dxa"/>
            </w:tcMar>
          </w:tcPr>
          <w:p w14:paraId="7A075009" w14:textId="77777777" w:rsidR="00794E72" w:rsidRPr="00AB7FE4" w:rsidRDefault="00794E72" w:rsidP="00B85891">
            <w:pPr>
              <w:jc w:val="center"/>
              <w:rPr>
                <w:sz w:val="20"/>
                <w:szCs w:val="20"/>
              </w:rPr>
            </w:pPr>
          </w:p>
        </w:tc>
        <w:tc>
          <w:tcPr>
            <w:tcW w:w="750" w:type="dxa"/>
            <w:tcMar>
              <w:left w:w="43" w:type="dxa"/>
              <w:right w:w="43" w:type="dxa"/>
            </w:tcMar>
          </w:tcPr>
          <w:p w14:paraId="059671B8" w14:textId="77777777" w:rsidR="00794E72" w:rsidRPr="00AB7FE4" w:rsidRDefault="00794E72" w:rsidP="00B85891">
            <w:pPr>
              <w:jc w:val="center"/>
              <w:rPr>
                <w:sz w:val="20"/>
                <w:szCs w:val="20"/>
              </w:rPr>
            </w:pPr>
          </w:p>
        </w:tc>
        <w:tc>
          <w:tcPr>
            <w:tcW w:w="750" w:type="dxa"/>
            <w:tcMar>
              <w:left w:w="43" w:type="dxa"/>
              <w:right w:w="43" w:type="dxa"/>
            </w:tcMar>
          </w:tcPr>
          <w:p w14:paraId="77954A7A" w14:textId="77777777" w:rsidR="00794E72" w:rsidRPr="00AB7FE4" w:rsidRDefault="00794E72" w:rsidP="00B85891">
            <w:pPr>
              <w:jc w:val="center"/>
              <w:rPr>
                <w:sz w:val="20"/>
                <w:szCs w:val="20"/>
              </w:rPr>
            </w:pPr>
          </w:p>
        </w:tc>
        <w:tc>
          <w:tcPr>
            <w:tcW w:w="750" w:type="dxa"/>
            <w:tcMar>
              <w:left w:w="43" w:type="dxa"/>
              <w:right w:w="43" w:type="dxa"/>
            </w:tcMar>
          </w:tcPr>
          <w:p w14:paraId="355711B9" w14:textId="77777777" w:rsidR="00794E72" w:rsidRPr="00AB7FE4" w:rsidRDefault="00794E72" w:rsidP="00B85891">
            <w:pPr>
              <w:jc w:val="center"/>
              <w:rPr>
                <w:sz w:val="20"/>
                <w:szCs w:val="20"/>
              </w:rPr>
            </w:pPr>
          </w:p>
        </w:tc>
        <w:tc>
          <w:tcPr>
            <w:tcW w:w="750" w:type="dxa"/>
            <w:tcMar>
              <w:left w:w="43" w:type="dxa"/>
              <w:right w:w="43" w:type="dxa"/>
            </w:tcMar>
          </w:tcPr>
          <w:p w14:paraId="684FB328" w14:textId="77777777" w:rsidR="00794E72" w:rsidRPr="00AB7FE4" w:rsidRDefault="00794E72" w:rsidP="00B85891">
            <w:pPr>
              <w:jc w:val="center"/>
              <w:rPr>
                <w:sz w:val="20"/>
                <w:szCs w:val="20"/>
              </w:rPr>
            </w:pPr>
          </w:p>
        </w:tc>
        <w:tc>
          <w:tcPr>
            <w:tcW w:w="750" w:type="dxa"/>
            <w:tcMar>
              <w:left w:w="43" w:type="dxa"/>
              <w:right w:w="43" w:type="dxa"/>
            </w:tcMar>
          </w:tcPr>
          <w:p w14:paraId="5498F446" w14:textId="77777777" w:rsidR="00794E72" w:rsidRPr="00AB7FE4" w:rsidRDefault="00794E72" w:rsidP="00B85891">
            <w:pPr>
              <w:jc w:val="center"/>
              <w:rPr>
                <w:sz w:val="20"/>
                <w:szCs w:val="20"/>
              </w:rPr>
            </w:pPr>
          </w:p>
        </w:tc>
        <w:tc>
          <w:tcPr>
            <w:tcW w:w="750" w:type="dxa"/>
            <w:tcMar>
              <w:left w:w="43" w:type="dxa"/>
              <w:right w:w="43" w:type="dxa"/>
            </w:tcMar>
          </w:tcPr>
          <w:p w14:paraId="0AE00D1B" w14:textId="77777777" w:rsidR="00794E72" w:rsidRPr="00AB7FE4" w:rsidRDefault="00794E72" w:rsidP="00B85891">
            <w:pPr>
              <w:jc w:val="center"/>
              <w:rPr>
                <w:sz w:val="20"/>
                <w:szCs w:val="20"/>
              </w:rPr>
            </w:pPr>
          </w:p>
        </w:tc>
        <w:tc>
          <w:tcPr>
            <w:tcW w:w="750" w:type="dxa"/>
            <w:tcMar>
              <w:left w:w="43" w:type="dxa"/>
              <w:right w:w="43" w:type="dxa"/>
            </w:tcMar>
          </w:tcPr>
          <w:p w14:paraId="506378F5" w14:textId="77777777" w:rsidR="00794E72" w:rsidRPr="00AB7FE4" w:rsidRDefault="00794E72" w:rsidP="00B85891">
            <w:pPr>
              <w:jc w:val="center"/>
              <w:rPr>
                <w:sz w:val="20"/>
                <w:szCs w:val="20"/>
              </w:rPr>
            </w:pPr>
          </w:p>
        </w:tc>
      </w:tr>
      <w:tr w:rsidR="00794E72" w:rsidRPr="009E1211" w14:paraId="683C158F" w14:textId="77777777" w:rsidTr="00B85891">
        <w:trPr>
          <w:jc w:val="center"/>
        </w:trPr>
        <w:tc>
          <w:tcPr>
            <w:tcW w:w="900" w:type="dxa"/>
            <w:tcMar>
              <w:left w:w="43" w:type="dxa"/>
              <w:right w:w="43" w:type="dxa"/>
            </w:tcMar>
          </w:tcPr>
          <w:p w14:paraId="6FAC9C34" w14:textId="77777777" w:rsidR="00794E72" w:rsidRPr="00D9764D" w:rsidRDefault="00794E72" w:rsidP="00B85891">
            <w:pPr>
              <w:jc w:val="center"/>
              <w:rPr>
                <w:sz w:val="20"/>
                <w:szCs w:val="20"/>
              </w:rPr>
            </w:pPr>
            <w:r>
              <w:rPr>
                <w:sz w:val="20"/>
                <w:szCs w:val="20"/>
              </w:rPr>
              <w:lastRenderedPageBreak/>
              <w:t>2044</w:t>
            </w:r>
          </w:p>
        </w:tc>
        <w:tc>
          <w:tcPr>
            <w:tcW w:w="750" w:type="dxa"/>
          </w:tcPr>
          <w:p w14:paraId="4BF16EDA" w14:textId="77777777" w:rsidR="00794E72" w:rsidRPr="00D9764D" w:rsidRDefault="00794E72" w:rsidP="00B85891">
            <w:pPr>
              <w:jc w:val="center"/>
              <w:rPr>
                <w:sz w:val="20"/>
                <w:szCs w:val="20"/>
              </w:rPr>
            </w:pPr>
          </w:p>
        </w:tc>
        <w:tc>
          <w:tcPr>
            <w:tcW w:w="750" w:type="dxa"/>
            <w:tcMar>
              <w:left w:w="43" w:type="dxa"/>
              <w:right w:w="43" w:type="dxa"/>
            </w:tcMar>
          </w:tcPr>
          <w:p w14:paraId="083673B2" w14:textId="77777777" w:rsidR="00794E72" w:rsidRPr="00D9764D" w:rsidRDefault="00794E72" w:rsidP="00B85891">
            <w:pPr>
              <w:jc w:val="center"/>
              <w:rPr>
                <w:sz w:val="20"/>
                <w:szCs w:val="20"/>
              </w:rPr>
            </w:pPr>
          </w:p>
        </w:tc>
        <w:tc>
          <w:tcPr>
            <w:tcW w:w="750" w:type="dxa"/>
            <w:tcMar>
              <w:left w:w="43" w:type="dxa"/>
              <w:right w:w="43" w:type="dxa"/>
            </w:tcMar>
          </w:tcPr>
          <w:p w14:paraId="2C01269E" w14:textId="77777777" w:rsidR="00794E72" w:rsidRPr="00D9764D" w:rsidRDefault="00794E72" w:rsidP="00B85891">
            <w:pPr>
              <w:jc w:val="center"/>
              <w:rPr>
                <w:sz w:val="20"/>
                <w:szCs w:val="20"/>
              </w:rPr>
            </w:pPr>
          </w:p>
        </w:tc>
        <w:tc>
          <w:tcPr>
            <w:tcW w:w="750" w:type="dxa"/>
            <w:tcMar>
              <w:left w:w="43" w:type="dxa"/>
              <w:right w:w="43" w:type="dxa"/>
            </w:tcMar>
          </w:tcPr>
          <w:p w14:paraId="433342A8" w14:textId="77777777" w:rsidR="00794E72" w:rsidRPr="00D9764D" w:rsidRDefault="00794E72" w:rsidP="00B85891">
            <w:pPr>
              <w:jc w:val="center"/>
              <w:rPr>
                <w:sz w:val="20"/>
                <w:szCs w:val="20"/>
              </w:rPr>
            </w:pPr>
          </w:p>
        </w:tc>
        <w:tc>
          <w:tcPr>
            <w:tcW w:w="750" w:type="dxa"/>
            <w:tcMar>
              <w:left w:w="43" w:type="dxa"/>
              <w:right w:w="43" w:type="dxa"/>
            </w:tcMar>
          </w:tcPr>
          <w:p w14:paraId="2090F6E8" w14:textId="77777777" w:rsidR="00794E72" w:rsidRPr="00D9764D" w:rsidRDefault="00794E72" w:rsidP="00B85891">
            <w:pPr>
              <w:jc w:val="center"/>
              <w:rPr>
                <w:sz w:val="20"/>
                <w:szCs w:val="20"/>
              </w:rPr>
            </w:pPr>
          </w:p>
        </w:tc>
        <w:tc>
          <w:tcPr>
            <w:tcW w:w="750" w:type="dxa"/>
            <w:tcMar>
              <w:left w:w="43" w:type="dxa"/>
              <w:right w:w="43" w:type="dxa"/>
            </w:tcMar>
          </w:tcPr>
          <w:p w14:paraId="745CEDE2" w14:textId="77777777" w:rsidR="00794E72" w:rsidRPr="00D9764D" w:rsidRDefault="00794E72" w:rsidP="00B85891">
            <w:pPr>
              <w:jc w:val="center"/>
              <w:rPr>
                <w:sz w:val="20"/>
                <w:szCs w:val="20"/>
              </w:rPr>
            </w:pPr>
          </w:p>
        </w:tc>
        <w:tc>
          <w:tcPr>
            <w:tcW w:w="750" w:type="dxa"/>
            <w:tcMar>
              <w:left w:w="43" w:type="dxa"/>
              <w:right w:w="43" w:type="dxa"/>
            </w:tcMar>
          </w:tcPr>
          <w:p w14:paraId="2C1EDB82" w14:textId="77777777" w:rsidR="00794E72" w:rsidRPr="00D9764D" w:rsidRDefault="00794E72" w:rsidP="00B85891">
            <w:pPr>
              <w:jc w:val="center"/>
              <w:rPr>
                <w:sz w:val="20"/>
                <w:szCs w:val="20"/>
              </w:rPr>
            </w:pPr>
          </w:p>
        </w:tc>
        <w:tc>
          <w:tcPr>
            <w:tcW w:w="750" w:type="dxa"/>
            <w:tcMar>
              <w:left w:w="43" w:type="dxa"/>
              <w:right w:w="43" w:type="dxa"/>
            </w:tcMar>
          </w:tcPr>
          <w:p w14:paraId="36D7CCFD" w14:textId="77777777" w:rsidR="00794E72" w:rsidRPr="00D9764D" w:rsidRDefault="00794E72" w:rsidP="00B85891">
            <w:pPr>
              <w:jc w:val="center"/>
              <w:rPr>
                <w:sz w:val="20"/>
                <w:szCs w:val="20"/>
              </w:rPr>
            </w:pPr>
          </w:p>
        </w:tc>
        <w:tc>
          <w:tcPr>
            <w:tcW w:w="750" w:type="dxa"/>
            <w:tcMar>
              <w:left w:w="43" w:type="dxa"/>
              <w:right w:w="43" w:type="dxa"/>
            </w:tcMar>
          </w:tcPr>
          <w:p w14:paraId="0FDFD9AF" w14:textId="77777777" w:rsidR="00794E72" w:rsidRPr="00D9764D" w:rsidRDefault="00794E72" w:rsidP="00B85891">
            <w:pPr>
              <w:jc w:val="center"/>
              <w:rPr>
                <w:sz w:val="20"/>
                <w:szCs w:val="20"/>
              </w:rPr>
            </w:pPr>
          </w:p>
        </w:tc>
        <w:tc>
          <w:tcPr>
            <w:tcW w:w="750" w:type="dxa"/>
            <w:tcMar>
              <w:left w:w="43" w:type="dxa"/>
              <w:right w:w="43" w:type="dxa"/>
            </w:tcMar>
          </w:tcPr>
          <w:p w14:paraId="19AEC4E6" w14:textId="77777777" w:rsidR="00794E72" w:rsidRPr="00D9764D" w:rsidRDefault="00794E72" w:rsidP="00B85891">
            <w:pPr>
              <w:jc w:val="center"/>
              <w:rPr>
                <w:sz w:val="20"/>
                <w:szCs w:val="20"/>
              </w:rPr>
            </w:pPr>
          </w:p>
        </w:tc>
        <w:tc>
          <w:tcPr>
            <w:tcW w:w="750" w:type="dxa"/>
            <w:tcMar>
              <w:left w:w="43" w:type="dxa"/>
              <w:right w:w="43" w:type="dxa"/>
            </w:tcMar>
          </w:tcPr>
          <w:p w14:paraId="60C4797A" w14:textId="77777777" w:rsidR="00794E72" w:rsidRPr="00D9764D" w:rsidRDefault="00794E72" w:rsidP="00B85891">
            <w:pPr>
              <w:jc w:val="center"/>
              <w:rPr>
                <w:sz w:val="20"/>
                <w:szCs w:val="20"/>
              </w:rPr>
            </w:pPr>
          </w:p>
        </w:tc>
        <w:tc>
          <w:tcPr>
            <w:tcW w:w="750" w:type="dxa"/>
            <w:tcMar>
              <w:left w:w="43" w:type="dxa"/>
              <w:right w:w="43" w:type="dxa"/>
            </w:tcMar>
          </w:tcPr>
          <w:p w14:paraId="6C7539EC" w14:textId="77777777" w:rsidR="00794E72" w:rsidRPr="00D9764D" w:rsidRDefault="00794E72" w:rsidP="00B85891">
            <w:pPr>
              <w:jc w:val="center"/>
              <w:rPr>
                <w:sz w:val="20"/>
                <w:szCs w:val="20"/>
              </w:rPr>
            </w:pPr>
          </w:p>
        </w:tc>
      </w:tr>
      <w:tr w:rsidR="00794E72" w:rsidRPr="009E1211" w14:paraId="6BB0D539" w14:textId="77777777" w:rsidTr="00B85891">
        <w:trPr>
          <w:jc w:val="center"/>
        </w:trPr>
        <w:tc>
          <w:tcPr>
            <w:tcW w:w="9900" w:type="dxa"/>
            <w:gridSpan w:val="13"/>
            <w:tcMar>
              <w:left w:w="43" w:type="dxa"/>
              <w:right w:w="43" w:type="dxa"/>
            </w:tcMar>
          </w:tcPr>
          <w:p w14:paraId="6413EE7B" w14:textId="77777777" w:rsidR="00794E72" w:rsidRPr="00687405" w:rsidRDefault="00794E72" w:rsidP="00B85891">
            <w:pPr>
              <w:rPr>
                <w:sz w:val="20"/>
                <w:szCs w:val="20"/>
              </w:rPr>
            </w:pPr>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79F0E52A" w14:textId="77777777" w:rsidR="00794E72" w:rsidRDefault="00794E72" w:rsidP="00794E72">
      <w:pPr>
        <w:ind w:left="2160" w:hanging="720"/>
        <w:rPr>
          <w:szCs w:val="22"/>
        </w:rPr>
      </w:pPr>
    </w:p>
    <w:p w14:paraId="29946708" w14:textId="77777777" w:rsidR="00794E72" w:rsidRPr="00492290" w:rsidRDefault="00794E72" w:rsidP="00794E72">
      <w:pPr>
        <w:keepNext/>
        <w:ind w:left="2160" w:hanging="720"/>
        <w:rPr>
          <w:b/>
          <w:szCs w:val="22"/>
        </w:rPr>
      </w:pPr>
      <w:r w:rsidRPr="00492290">
        <w:rPr>
          <w:szCs w:val="22"/>
        </w:rPr>
        <w:t>4.1.</w:t>
      </w:r>
      <w:r>
        <w:rPr>
          <w:szCs w:val="22"/>
        </w:rPr>
        <w:t>3</w:t>
      </w:r>
      <w:r w:rsidRPr="000B0100">
        <w:rPr>
          <w:szCs w:val="22"/>
        </w:rPr>
        <w:tab/>
      </w:r>
      <w:r w:rsidRPr="000B0100">
        <w:rPr>
          <w:b/>
          <w:szCs w:val="22"/>
        </w:rPr>
        <w:t>Maximum Hourly Energy</w:t>
      </w:r>
    </w:p>
    <w:p w14:paraId="3D41719A" w14:textId="77777777" w:rsidR="00794E72" w:rsidRDefault="00794E72" w:rsidP="00794E72">
      <w:pPr>
        <w:ind w:left="2160"/>
      </w:pPr>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resource capacity obligation amounts stated in section 4.1.2.2 above.</w:t>
      </w:r>
    </w:p>
    <w:p w14:paraId="12AFF6AB" w14:textId="77777777" w:rsidR="00794E72" w:rsidRDefault="00794E72" w:rsidP="00794E72">
      <w:pPr>
        <w:ind w:left="2160"/>
        <w:rPr>
          <w:szCs w:val="22"/>
        </w:rPr>
      </w:pPr>
    </w:p>
    <w:p w14:paraId="0396A9CF" w14:textId="77777777" w:rsidR="00794E72" w:rsidRDefault="00794E72" w:rsidP="00794E72">
      <w:pPr>
        <w:keepNext/>
        <w:ind w:left="2160" w:hanging="720"/>
      </w:pPr>
      <w:r>
        <w:rPr>
          <w:szCs w:val="22"/>
        </w:rPr>
        <w:t>4.1.4</w:t>
      </w:r>
      <w:r>
        <w:rPr>
          <w:szCs w:val="22"/>
        </w:rPr>
        <w:tab/>
      </w:r>
      <w:r w:rsidRPr="00F1191E">
        <w:rPr>
          <w:b/>
          <w:bCs/>
          <w:szCs w:val="22"/>
        </w:rPr>
        <w:t>Mini</w:t>
      </w:r>
      <w:r>
        <w:rPr>
          <w:b/>
          <w:bCs/>
          <w:szCs w:val="22"/>
        </w:rPr>
        <w:t>m</w:t>
      </w:r>
      <w:r w:rsidRPr="00F1191E">
        <w:rPr>
          <w:b/>
          <w:bCs/>
          <w:szCs w:val="22"/>
        </w:rPr>
        <w:t>um Hourly Energy</w:t>
      </w:r>
    </w:p>
    <w:p w14:paraId="45FD19B4" w14:textId="77777777" w:rsidR="00794E72" w:rsidRPr="00A64B26" w:rsidRDefault="00794E72" w:rsidP="00794E72">
      <w:pPr>
        <w:ind w:left="2160"/>
        <w:rPr>
          <w:szCs w:val="22"/>
        </w:rPr>
      </w:pPr>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r>
        <w:t>in</w:t>
      </w:r>
      <w:r w:rsidRPr="002A13B4">
        <w:t xml:space="preserve"> </w:t>
      </w:r>
      <w:r>
        <w:t>a</w:t>
      </w:r>
      <w:r w:rsidRPr="002A13B4">
        <w:t xml:space="preserve"> given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the following language unless BPA and customer agree to a different approach:</w:t>
      </w:r>
      <w:r>
        <w:t>established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p>
    <w:p w14:paraId="19CFEE60" w14:textId="77777777" w:rsidR="00794E72" w:rsidRPr="0007793E" w:rsidRDefault="00794E72" w:rsidP="00794E72">
      <w:pPr>
        <w:rPr>
          <w:iCs/>
          <w:szCs w:val="22"/>
        </w:rPr>
      </w:pPr>
    </w:p>
    <w:p w14:paraId="58F8A680" w14:textId="77777777" w:rsidR="00794E72" w:rsidRDefault="00794E72" w:rsidP="00794E72">
      <w:pPr>
        <w:rPr>
          <w:b/>
          <w:bCs/>
          <w:szCs w:val="22"/>
        </w:rPr>
      </w:pPr>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sections 4.1.2.1 or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794E72" w:rsidRPr="009E1211" w14:paraId="7FBD8D60" w14:textId="77777777" w:rsidTr="00B85891">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6185D3B" w14:textId="77777777" w:rsidR="00794E72" w:rsidRPr="00D245AB" w:rsidRDefault="00794E72" w:rsidP="00B85891">
            <w:pPr>
              <w:keepNext/>
              <w:jc w:val="center"/>
              <w:rPr>
                <w:rFonts w:cs="Arial"/>
                <w:b/>
                <w:bCs/>
                <w:sz w:val="20"/>
                <w:szCs w:val="20"/>
              </w:rPr>
            </w:pPr>
            <w:r w:rsidRPr="00D245AB">
              <w:rPr>
                <w:rFonts w:cs="Arial"/>
                <w:b/>
                <w:bCs/>
                <w:sz w:val="20"/>
                <w:szCs w:val="20"/>
              </w:rPr>
              <w:t>Mini</w:t>
            </w:r>
            <w:r>
              <w:rPr>
                <w:rFonts w:cs="Arial"/>
                <w:b/>
                <w:bCs/>
                <w:sz w:val="20"/>
                <w:szCs w:val="20"/>
              </w:rPr>
              <w:t>m</w:t>
            </w:r>
            <w:r w:rsidRPr="00D245AB">
              <w:rPr>
                <w:rFonts w:cs="Arial"/>
                <w:b/>
                <w:bCs/>
                <w:sz w:val="20"/>
                <w:szCs w:val="20"/>
              </w:rPr>
              <w:t>um Hourly Energy (MW/h</w:t>
            </w:r>
            <w:r>
              <w:rPr>
                <w:rFonts w:cs="Arial"/>
                <w:b/>
                <w:bCs/>
                <w:sz w:val="20"/>
                <w:szCs w:val="20"/>
              </w:rPr>
              <w:t>r</w:t>
            </w:r>
            <w:r w:rsidRPr="00D245AB">
              <w:rPr>
                <w:rFonts w:cs="Arial"/>
                <w:b/>
                <w:bCs/>
                <w:sz w:val="20"/>
                <w:szCs w:val="20"/>
              </w:rPr>
              <w:t>)</w:t>
            </w:r>
          </w:p>
        </w:tc>
      </w:tr>
      <w:tr w:rsidR="00794E72" w:rsidRPr="009E1211" w14:paraId="34E0E47B" w14:textId="77777777" w:rsidTr="00B85891">
        <w:trPr>
          <w:tblHeader/>
          <w:jc w:val="center"/>
        </w:trPr>
        <w:tc>
          <w:tcPr>
            <w:tcW w:w="900" w:type="dxa"/>
            <w:tcBorders>
              <w:top w:val="single" w:sz="4" w:space="0" w:color="auto"/>
            </w:tcBorders>
            <w:tcMar>
              <w:left w:w="43" w:type="dxa"/>
              <w:right w:w="43" w:type="dxa"/>
            </w:tcMar>
          </w:tcPr>
          <w:p w14:paraId="25E5A020" w14:textId="77777777" w:rsidR="00794E72" w:rsidRPr="00AB7FE4" w:rsidRDefault="00794E72" w:rsidP="00B85891">
            <w:pPr>
              <w:keepNext/>
              <w:jc w:val="center"/>
              <w:rPr>
                <w:b/>
                <w:sz w:val="20"/>
                <w:szCs w:val="20"/>
              </w:rPr>
            </w:pPr>
            <w:r w:rsidRPr="00AB7FE4">
              <w:rPr>
                <w:b/>
                <w:sz w:val="20"/>
                <w:szCs w:val="20"/>
              </w:rPr>
              <w:t>FY</w:t>
            </w:r>
          </w:p>
        </w:tc>
        <w:tc>
          <w:tcPr>
            <w:tcW w:w="750" w:type="dxa"/>
            <w:tcBorders>
              <w:top w:val="single" w:sz="4" w:space="0" w:color="auto"/>
            </w:tcBorders>
          </w:tcPr>
          <w:p w14:paraId="753CB607" w14:textId="77777777" w:rsidR="00794E72" w:rsidRPr="00AB7FE4" w:rsidRDefault="00794E72" w:rsidP="00B85891">
            <w:pPr>
              <w:keepNext/>
              <w:jc w:val="center"/>
              <w:rPr>
                <w:b/>
                <w:sz w:val="20"/>
                <w:szCs w:val="20"/>
              </w:rPr>
            </w:pPr>
            <w:r w:rsidRPr="00AB7FE4">
              <w:rPr>
                <w:b/>
                <w:sz w:val="20"/>
                <w:szCs w:val="20"/>
              </w:rPr>
              <w:t>O</w:t>
            </w:r>
            <w:r>
              <w:rPr>
                <w:b/>
                <w:sz w:val="20"/>
                <w:szCs w:val="20"/>
              </w:rPr>
              <w:t>ct</w:t>
            </w:r>
          </w:p>
        </w:tc>
        <w:tc>
          <w:tcPr>
            <w:tcW w:w="750" w:type="dxa"/>
            <w:tcBorders>
              <w:top w:val="single" w:sz="4" w:space="0" w:color="auto"/>
            </w:tcBorders>
            <w:tcMar>
              <w:left w:w="43" w:type="dxa"/>
              <w:right w:w="43" w:type="dxa"/>
            </w:tcMar>
          </w:tcPr>
          <w:p w14:paraId="3520128B" w14:textId="77777777" w:rsidR="00794E72" w:rsidRPr="00AB7FE4" w:rsidRDefault="00794E72" w:rsidP="00B85891">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A743CD5" w14:textId="77777777" w:rsidR="00794E72" w:rsidRPr="00AB7FE4" w:rsidRDefault="00794E72" w:rsidP="00B85891">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4E8527" w14:textId="77777777" w:rsidR="00794E72" w:rsidRPr="00AB7FE4" w:rsidRDefault="00794E72" w:rsidP="00B85891">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075717D7" w14:textId="77777777" w:rsidR="00794E72" w:rsidRPr="00AB7FE4" w:rsidRDefault="00794E72" w:rsidP="00B85891">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33A5172" w14:textId="77777777" w:rsidR="00794E72" w:rsidRPr="00AB7FE4" w:rsidRDefault="00794E72" w:rsidP="00B85891">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F53610C" w14:textId="77777777" w:rsidR="00794E72" w:rsidRPr="00AB7FE4" w:rsidRDefault="00794E72" w:rsidP="00B85891">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CBEF303" w14:textId="77777777" w:rsidR="00794E72" w:rsidRPr="00AB7FE4" w:rsidRDefault="00794E72" w:rsidP="00B85891">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47D71E9" w14:textId="77777777" w:rsidR="00794E72" w:rsidRPr="00AB7FE4" w:rsidRDefault="00794E72" w:rsidP="00B85891">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3B87DDD9" w14:textId="77777777" w:rsidR="00794E72" w:rsidRPr="00AB7FE4" w:rsidRDefault="00794E72" w:rsidP="00B85891">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6569E61" w14:textId="77777777" w:rsidR="00794E72" w:rsidRPr="00AB7FE4" w:rsidRDefault="00794E72" w:rsidP="00B85891">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406D332" w14:textId="77777777" w:rsidR="00794E72" w:rsidRPr="00AB7FE4" w:rsidRDefault="00794E72" w:rsidP="00B85891">
            <w:pPr>
              <w:keepNext/>
              <w:jc w:val="center"/>
              <w:rPr>
                <w:b/>
                <w:sz w:val="20"/>
                <w:szCs w:val="20"/>
              </w:rPr>
            </w:pPr>
            <w:r w:rsidRPr="00AB7FE4">
              <w:rPr>
                <w:b/>
                <w:sz w:val="20"/>
                <w:szCs w:val="20"/>
              </w:rPr>
              <w:t>Sep</w:t>
            </w:r>
          </w:p>
        </w:tc>
      </w:tr>
      <w:tr w:rsidR="00794E72" w:rsidRPr="009E1211" w14:paraId="50288D53" w14:textId="77777777" w:rsidTr="00B85891">
        <w:trPr>
          <w:jc w:val="center"/>
        </w:trPr>
        <w:tc>
          <w:tcPr>
            <w:tcW w:w="900" w:type="dxa"/>
            <w:tcMar>
              <w:left w:w="43" w:type="dxa"/>
              <w:right w:w="43" w:type="dxa"/>
            </w:tcMar>
          </w:tcPr>
          <w:p w14:paraId="32AA08D1" w14:textId="77777777" w:rsidR="00794E72" w:rsidRPr="00AB7FE4" w:rsidRDefault="00794E72" w:rsidP="00B85891">
            <w:pPr>
              <w:keepNext/>
              <w:jc w:val="center"/>
              <w:rPr>
                <w:sz w:val="20"/>
                <w:szCs w:val="20"/>
              </w:rPr>
            </w:pPr>
            <w:r w:rsidRPr="00AB7FE4">
              <w:rPr>
                <w:sz w:val="20"/>
                <w:szCs w:val="20"/>
              </w:rPr>
              <w:t>2029</w:t>
            </w:r>
          </w:p>
        </w:tc>
        <w:tc>
          <w:tcPr>
            <w:tcW w:w="750" w:type="dxa"/>
          </w:tcPr>
          <w:p w14:paraId="4021145D" w14:textId="77777777" w:rsidR="00794E72" w:rsidRPr="00AB7FE4" w:rsidRDefault="00794E72" w:rsidP="00B85891">
            <w:pPr>
              <w:keepNext/>
              <w:jc w:val="center"/>
              <w:rPr>
                <w:sz w:val="20"/>
                <w:szCs w:val="20"/>
              </w:rPr>
            </w:pPr>
          </w:p>
        </w:tc>
        <w:tc>
          <w:tcPr>
            <w:tcW w:w="750" w:type="dxa"/>
            <w:tcMar>
              <w:left w:w="43" w:type="dxa"/>
              <w:right w:w="43" w:type="dxa"/>
            </w:tcMar>
          </w:tcPr>
          <w:p w14:paraId="501716D7" w14:textId="77777777" w:rsidR="00794E72" w:rsidRPr="00AB7FE4" w:rsidRDefault="00794E72" w:rsidP="00B85891">
            <w:pPr>
              <w:keepNext/>
              <w:jc w:val="center"/>
              <w:rPr>
                <w:sz w:val="20"/>
                <w:szCs w:val="20"/>
              </w:rPr>
            </w:pPr>
          </w:p>
        </w:tc>
        <w:tc>
          <w:tcPr>
            <w:tcW w:w="750" w:type="dxa"/>
            <w:tcMar>
              <w:left w:w="43" w:type="dxa"/>
              <w:right w:w="43" w:type="dxa"/>
            </w:tcMar>
          </w:tcPr>
          <w:p w14:paraId="20D414E4" w14:textId="77777777" w:rsidR="00794E72" w:rsidRPr="00AB7FE4" w:rsidRDefault="00794E72" w:rsidP="00B85891">
            <w:pPr>
              <w:keepNext/>
              <w:jc w:val="center"/>
              <w:rPr>
                <w:sz w:val="20"/>
                <w:szCs w:val="20"/>
              </w:rPr>
            </w:pPr>
          </w:p>
        </w:tc>
        <w:tc>
          <w:tcPr>
            <w:tcW w:w="750" w:type="dxa"/>
            <w:tcMar>
              <w:left w:w="43" w:type="dxa"/>
              <w:right w:w="43" w:type="dxa"/>
            </w:tcMar>
          </w:tcPr>
          <w:p w14:paraId="0332400E" w14:textId="77777777" w:rsidR="00794E72" w:rsidRPr="00AB7FE4" w:rsidRDefault="00794E72" w:rsidP="00B85891">
            <w:pPr>
              <w:keepNext/>
              <w:jc w:val="center"/>
              <w:rPr>
                <w:sz w:val="20"/>
                <w:szCs w:val="20"/>
              </w:rPr>
            </w:pPr>
          </w:p>
        </w:tc>
        <w:tc>
          <w:tcPr>
            <w:tcW w:w="750" w:type="dxa"/>
            <w:tcMar>
              <w:left w:w="43" w:type="dxa"/>
              <w:right w:w="43" w:type="dxa"/>
            </w:tcMar>
          </w:tcPr>
          <w:p w14:paraId="39D008AB" w14:textId="77777777" w:rsidR="00794E72" w:rsidRPr="00AB7FE4" w:rsidRDefault="00794E72" w:rsidP="00B85891">
            <w:pPr>
              <w:keepNext/>
              <w:jc w:val="center"/>
              <w:rPr>
                <w:sz w:val="20"/>
                <w:szCs w:val="20"/>
              </w:rPr>
            </w:pPr>
          </w:p>
        </w:tc>
        <w:tc>
          <w:tcPr>
            <w:tcW w:w="750" w:type="dxa"/>
            <w:tcMar>
              <w:left w:w="43" w:type="dxa"/>
              <w:right w:w="43" w:type="dxa"/>
            </w:tcMar>
          </w:tcPr>
          <w:p w14:paraId="7CE948B5" w14:textId="77777777" w:rsidR="00794E72" w:rsidRPr="00AB7FE4" w:rsidRDefault="00794E72" w:rsidP="00B85891">
            <w:pPr>
              <w:keepNext/>
              <w:jc w:val="center"/>
              <w:rPr>
                <w:sz w:val="20"/>
                <w:szCs w:val="20"/>
              </w:rPr>
            </w:pPr>
          </w:p>
        </w:tc>
        <w:tc>
          <w:tcPr>
            <w:tcW w:w="750" w:type="dxa"/>
            <w:tcMar>
              <w:left w:w="43" w:type="dxa"/>
              <w:right w:w="43" w:type="dxa"/>
            </w:tcMar>
          </w:tcPr>
          <w:p w14:paraId="1C974EA1" w14:textId="77777777" w:rsidR="00794E72" w:rsidRPr="00AB7FE4" w:rsidRDefault="00794E72" w:rsidP="00B85891">
            <w:pPr>
              <w:keepNext/>
              <w:jc w:val="center"/>
              <w:rPr>
                <w:sz w:val="20"/>
                <w:szCs w:val="20"/>
              </w:rPr>
            </w:pPr>
          </w:p>
        </w:tc>
        <w:tc>
          <w:tcPr>
            <w:tcW w:w="750" w:type="dxa"/>
            <w:tcMar>
              <w:left w:w="43" w:type="dxa"/>
              <w:right w:w="43" w:type="dxa"/>
            </w:tcMar>
          </w:tcPr>
          <w:p w14:paraId="73B0282A" w14:textId="77777777" w:rsidR="00794E72" w:rsidRPr="00AB7FE4" w:rsidRDefault="00794E72" w:rsidP="00B85891">
            <w:pPr>
              <w:keepNext/>
              <w:jc w:val="center"/>
              <w:rPr>
                <w:sz w:val="20"/>
                <w:szCs w:val="20"/>
              </w:rPr>
            </w:pPr>
          </w:p>
        </w:tc>
        <w:tc>
          <w:tcPr>
            <w:tcW w:w="750" w:type="dxa"/>
            <w:tcMar>
              <w:left w:w="43" w:type="dxa"/>
              <w:right w:w="43" w:type="dxa"/>
            </w:tcMar>
          </w:tcPr>
          <w:p w14:paraId="4801BD82" w14:textId="77777777" w:rsidR="00794E72" w:rsidRPr="00AB7FE4" w:rsidRDefault="00794E72" w:rsidP="00B85891">
            <w:pPr>
              <w:keepNext/>
              <w:jc w:val="center"/>
              <w:rPr>
                <w:sz w:val="20"/>
                <w:szCs w:val="20"/>
              </w:rPr>
            </w:pPr>
          </w:p>
        </w:tc>
        <w:tc>
          <w:tcPr>
            <w:tcW w:w="750" w:type="dxa"/>
            <w:tcMar>
              <w:left w:w="43" w:type="dxa"/>
              <w:right w:w="43" w:type="dxa"/>
            </w:tcMar>
          </w:tcPr>
          <w:p w14:paraId="05CFED96" w14:textId="77777777" w:rsidR="00794E72" w:rsidRPr="00AB7FE4" w:rsidRDefault="00794E72" w:rsidP="00B85891">
            <w:pPr>
              <w:keepNext/>
              <w:jc w:val="center"/>
              <w:rPr>
                <w:sz w:val="20"/>
                <w:szCs w:val="20"/>
              </w:rPr>
            </w:pPr>
          </w:p>
        </w:tc>
        <w:tc>
          <w:tcPr>
            <w:tcW w:w="750" w:type="dxa"/>
            <w:tcMar>
              <w:left w:w="43" w:type="dxa"/>
              <w:right w:w="43" w:type="dxa"/>
            </w:tcMar>
          </w:tcPr>
          <w:p w14:paraId="14DA404D" w14:textId="77777777" w:rsidR="00794E72" w:rsidRPr="00AB7FE4" w:rsidRDefault="00794E72" w:rsidP="00B85891">
            <w:pPr>
              <w:keepNext/>
              <w:jc w:val="center"/>
              <w:rPr>
                <w:sz w:val="20"/>
                <w:szCs w:val="20"/>
              </w:rPr>
            </w:pPr>
          </w:p>
        </w:tc>
        <w:tc>
          <w:tcPr>
            <w:tcW w:w="750" w:type="dxa"/>
            <w:tcMar>
              <w:left w:w="43" w:type="dxa"/>
              <w:right w:w="43" w:type="dxa"/>
            </w:tcMar>
          </w:tcPr>
          <w:p w14:paraId="13E19547" w14:textId="77777777" w:rsidR="00794E72" w:rsidRPr="00AB7FE4" w:rsidRDefault="00794E72" w:rsidP="00B85891">
            <w:pPr>
              <w:keepNext/>
              <w:jc w:val="center"/>
              <w:rPr>
                <w:sz w:val="20"/>
                <w:szCs w:val="20"/>
              </w:rPr>
            </w:pPr>
          </w:p>
        </w:tc>
      </w:tr>
      <w:tr w:rsidR="00794E72" w:rsidRPr="009E1211" w14:paraId="1C061A0D" w14:textId="77777777" w:rsidTr="00B85891">
        <w:trPr>
          <w:jc w:val="center"/>
        </w:trPr>
        <w:tc>
          <w:tcPr>
            <w:tcW w:w="900" w:type="dxa"/>
            <w:tcMar>
              <w:left w:w="43" w:type="dxa"/>
              <w:right w:w="43" w:type="dxa"/>
            </w:tcMar>
          </w:tcPr>
          <w:p w14:paraId="3EC27C66" w14:textId="77777777" w:rsidR="00794E72" w:rsidRPr="00AB7FE4" w:rsidRDefault="00794E72" w:rsidP="00B85891">
            <w:pPr>
              <w:jc w:val="center"/>
              <w:rPr>
                <w:sz w:val="20"/>
                <w:szCs w:val="20"/>
              </w:rPr>
            </w:pPr>
            <w:r w:rsidRPr="00AB7FE4">
              <w:rPr>
                <w:sz w:val="20"/>
                <w:szCs w:val="20"/>
              </w:rPr>
              <w:t>2030</w:t>
            </w:r>
          </w:p>
        </w:tc>
        <w:tc>
          <w:tcPr>
            <w:tcW w:w="750" w:type="dxa"/>
          </w:tcPr>
          <w:p w14:paraId="462B2753" w14:textId="77777777" w:rsidR="00794E72" w:rsidRPr="00AB7FE4" w:rsidRDefault="00794E72" w:rsidP="00B85891">
            <w:pPr>
              <w:jc w:val="center"/>
              <w:rPr>
                <w:sz w:val="20"/>
                <w:szCs w:val="20"/>
              </w:rPr>
            </w:pPr>
          </w:p>
        </w:tc>
        <w:tc>
          <w:tcPr>
            <w:tcW w:w="750" w:type="dxa"/>
            <w:tcMar>
              <w:left w:w="43" w:type="dxa"/>
              <w:right w:w="43" w:type="dxa"/>
            </w:tcMar>
          </w:tcPr>
          <w:p w14:paraId="009085EE" w14:textId="77777777" w:rsidR="00794E72" w:rsidRPr="00AB7FE4" w:rsidRDefault="00794E72" w:rsidP="00B85891">
            <w:pPr>
              <w:jc w:val="center"/>
              <w:rPr>
                <w:sz w:val="20"/>
                <w:szCs w:val="20"/>
              </w:rPr>
            </w:pPr>
          </w:p>
        </w:tc>
        <w:tc>
          <w:tcPr>
            <w:tcW w:w="750" w:type="dxa"/>
            <w:tcMar>
              <w:left w:w="43" w:type="dxa"/>
              <w:right w:w="43" w:type="dxa"/>
            </w:tcMar>
          </w:tcPr>
          <w:p w14:paraId="436EA8B8" w14:textId="77777777" w:rsidR="00794E72" w:rsidRPr="00AB7FE4" w:rsidRDefault="00794E72" w:rsidP="00B85891">
            <w:pPr>
              <w:jc w:val="center"/>
              <w:rPr>
                <w:sz w:val="20"/>
                <w:szCs w:val="20"/>
              </w:rPr>
            </w:pPr>
          </w:p>
        </w:tc>
        <w:tc>
          <w:tcPr>
            <w:tcW w:w="750" w:type="dxa"/>
            <w:tcMar>
              <w:left w:w="43" w:type="dxa"/>
              <w:right w:w="43" w:type="dxa"/>
            </w:tcMar>
          </w:tcPr>
          <w:p w14:paraId="074B6999" w14:textId="77777777" w:rsidR="00794E72" w:rsidRPr="00AB7FE4" w:rsidRDefault="00794E72" w:rsidP="00B85891">
            <w:pPr>
              <w:jc w:val="center"/>
              <w:rPr>
                <w:sz w:val="20"/>
                <w:szCs w:val="20"/>
              </w:rPr>
            </w:pPr>
          </w:p>
        </w:tc>
        <w:tc>
          <w:tcPr>
            <w:tcW w:w="750" w:type="dxa"/>
            <w:tcMar>
              <w:left w:w="43" w:type="dxa"/>
              <w:right w:w="43" w:type="dxa"/>
            </w:tcMar>
          </w:tcPr>
          <w:p w14:paraId="731ECDD9" w14:textId="77777777" w:rsidR="00794E72" w:rsidRPr="00AB7FE4" w:rsidRDefault="00794E72" w:rsidP="00B85891">
            <w:pPr>
              <w:jc w:val="center"/>
              <w:rPr>
                <w:sz w:val="20"/>
                <w:szCs w:val="20"/>
              </w:rPr>
            </w:pPr>
          </w:p>
        </w:tc>
        <w:tc>
          <w:tcPr>
            <w:tcW w:w="750" w:type="dxa"/>
            <w:tcMar>
              <w:left w:w="43" w:type="dxa"/>
              <w:right w:w="43" w:type="dxa"/>
            </w:tcMar>
          </w:tcPr>
          <w:p w14:paraId="7FCBF1AB" w14:textId="77777777" w:rsidR="00794E72" w:rsidRPr="00AB7FE4" w:rsidRDefault="00794E72" w:rsidP="00B85891">
            <w:pPr>
              <w:jc w:val="center"/>
              <w:rPr>
                <w:sz w:val="20"/>
                <w:szCs w:val="20"/>
              </w:rPr>
            </w:pPr>
          </w:p>
        </w:tc>
        <w:tc>
          <w:tcPr>
            <w:tcW w:w="750" w:type="dxa"/>
            <w:tcMar>
              <w:left w:w="43" w:type="dxa"/>
              <w:right w:w="43" w:type="dxa"/>
            </w:tcMar>
          </w:tcPr>
          <w:p w14:paraId="4E03266E" w14:textId="77777777" w:rsidR="00794E72" w:rsidRPr="00AB7FE4" w:rsidRDefault="00794E72" w:rsidP="00B85891">
            <w:pPr>
              <w:jc w:val="center"/>
              <w:rPr>
                <w:sz w:val="20"/>
                <w:szCs w:val="20"/>
              </w:rPr>
            </w:pPr>
          </w:p>
        </w:tc>
        <w:tc>
          <w:tcPr>
            <w:tcW w:w="750" w:type="dxa"/>
            <w:tcMar>
              <w:left w:w="43" w:type="dxa"/>
              <w:right w:w="43" w:type="dxa"/>
            </w:tcMar>
          </w:tcPr>
          <w:p w14:paraId="69E626CB" w14:textId="77777777" w:rsidR="00794E72" w:rsidRPr="00AB7FE4" w:rsidRDefault="00794E72" w:rsidP="00B85891">
            <w:pPr>
              <w:jc w:val="center"/>
              <w:rPr>
                <w:sz w:val="20"/>
                <w:szCs w:val="20"/>
              </w:rPr>
            </w:pPr>
          </w:p>
        </w:tc>
        <w:tc>
          <w:tcPr>
            <w:tcW w:w="750" w:type="dxa"/>
            <w:tcMar>
              <w:left w:w="43" w:type="dxa"/>
              <w:right w:w="43" w:type="dxa"/>
            </w:tcMar>
          </w:tcPr>
          <w:p w14:paraId="3D6B3BF9" w14:textId="77777777" w:rsidR="00794E72" w:rsidRPr="00AB7FE4" w:rsidRDefault="00794E72" w:rsidP="00B85891">
            <w:pPr>
              <w:jc w:val="center"/>
              <w:rPr>
                <w:sz w:val="20"/>
                <w:szCs w:val="20"/>
              </w:rPr>
            </w:pPr>
          </w:p>
        </w:tc>
        <w:tc>
          <w:tcPr>
            <w:tcW w:w="750" w:type="dxa"/>
            <w:tcMar>
              <w:left w:w="43" w:type="dxa"/>
              <w:right w:w="43" w:type="dxa"/>
            </w:tcMar>
          </w:tcPr>
          <w:p w14:paraId="55E88D75" w14:textId="77777777" w:rsidR="00794E72" w:rsidRPr="00AB7FE4" w:rsidRDefault="00794E72" w:rsidP="00B85891">
            <w:pPr>
              <w:jc w:val="center"/>
              <w:rPr>
                <w:sz w:val="20"/>
                <w:szCs w:val="20"/>
              </w:rPr>
            </w:pPr>
          </w:p>
        </w:tc>
        <w:tc>
          <w:tcPr>
            <w:tcW w:w="750" w:type="dxa"/>
            <w:tcMar>
              <w:left w:w="43" w:type="dxa"/>
              <w:right w:w="43" w:type="dxa"/>
            </w:tcMar>
          </w:tcPr>
          <w:p w14:paraId="55879EB7" w14:textId="77777777" w:rsidR="00794E72" w:rsidRPr="00AB7FE4" w:rsidRDefault="00794E72" w:rsidP="00B85891">
            <w:pPr>
              <w:jc w:val="center"/>
              <w:rPr>
                <w:sz w:val="20"/>
                <w:szCs w:val="20"/>
              </w:rPr>
            </w:pPr>
          </w:p>
        </w:tc>
        <w:tc>
          <w:tcPr>
            <w:tcW w:w="750" w:type="dxa"/>
            <w:tcMar>
              <w:left w:w="43" w:type="dxa"/>
              <w:right w:w="43" w:type="dxa"/>
            </w:tcMar>
          </w:tcPr>
          <w:p w14:paraId="4EE0AAD2" w14:textId="77777777" w:rsidR="00794E72" w:rsidRPr="00AB7FE4" w:rsidRDefault="00794E72" w:rsidP="00B85891">
            <w:pPr>
              <w:jc w:val="center"/>
              <w:rPr>
                <w:sz w:val="20"/>
                <w:szCs w:val="20"/>
              </w:rPr>
            </w:pPr>
          </w:p>
        </w:tc>
      </w:tr>
      <w:tr w:rsidR="00794E72" w:rsidRPr="009E1211" w14:paraId="3607DFA5" w14:textId="77777777" w:rsidTr="00B85891">
        <w:trPr>
          <w:jc w:val="center"/>
        </w:trPr>
        <w:tc>
          <w:tcPr>
            <w:tcW w:w="900" w:type="dxa"/>
            <w:tcMar>
              <w:left w:w="43" w:type="dxa"/>
              <w:right w:w="43" w:type="dxa"/>
            </w:tcMar>
          </w:tcPr>
          <w:p w14:paraId="31221D72" w14:textId="77777777" w:rsidR="00794E72" w:rsidRPr="00AB7FE4" w:rsidRDefault="00794E72" w:rsidP="00B85891">
            <w:pPr>
              <w:jc w:val="center"/>
              <w:rPr>
                <w:sz w:val="20"/>
                <w:szCs w:val="20"/>
              </w:rPr>
            </w:pPr>
            <w:r w:rsidRPr="00AB7FE4">
              <w:rPr>
                <w:sz w:val="20"/>
                <w:szCs w:val="20"/>
              </w:rPr>
              <w:t>2031</w:t>
            </w:r>
          </w:p>
        </w:tc>
        <w:tc>
          <w:tcPr>
            <w:tcW w:w="750" w:type="dxa"/>
          </w:tcPr>
          <w:p w14:paraId="04D06526" w14:textId="77777777" w:rsidR="00794E72" w:rsidRPr="00AB7FE4" w:rsidRDefault="00794E72" w:rsidP="00B85891">
            <w:pPr>
              <w:jc w:val="center"/>
              <w:rPr>
                <w:sz w:val="20"/>
                <w:szCs w:val="20"/>
              </w:rPr>
            </w:pPr>
          </w:p>
        </w:tc>
        <w:tc>
          <w:tcPr>
            <w:tcW w:w="750" w:type="dxa"/>
            <w:tcMar>
              <w:left w:w="43" w:type="dxa"/>
              <w:right w:w="43" w:type="dxa"/>
            </w:tcMar>
          </w:tcPr>
          <w:p w14:paraId="49C52843" w14:textId="77777777" w:rsidR="00794E72" w:rsidRPr="00AB7FE4" w:rsidRDefault="00794E72" w:rsidP="00B85891">
            <w:pPr>
              <w:jc w:val="center"/>
              <w:rPr>
                <w:sz w:val="20"/>
                <w:szCs w:val="20"/>
              </w:rPr>
            </w:pPr>
          </w:p>
        </w:tc>
        <w:tc>
          <w:tcPr>
            <w:tcW w:w="750" w:type="dxa"/>
            <w:tcMar>
              <w:left w:w="43" w:type="dxa"/>
              <w:right w:w="43" w:type="dxa"/>
            </w:tcMar>
          </w:tcPr>
          <w:p w14:paraId="2BA67ACB" w14:textId="77777777" w:rsidR="00794E72" w:rsidRPr="00AB7FE4" w:rsidRDefault="00794E72" w:rsidP="00B85891">
            <w:pPr>
              <w:jc w:val="center"/>
              <w:rPr>
                <w:sz w:val="20"/>
                <w:szCs w:val="20"/>
              </w:rPr>
            </w:pPr>
          </w:p>
        </w:tc>
        <w:tc>
          <w:tcPr>
            <w:tcW w:w="750" w:type="dxa"/>
            <w:tcMar>
              <w:left w:w="43" w:type="dxa"/>
              <w:right w:w="43" w:type="dxa"/>
            </w:tcMar>
          </w:tcPr>
          <w:p w14:paraId="2CC1792A" w14:textId="77777777" w:rsidR="00794E72" w:rsidRPr="00AB7FE4" w:rsidRDefault="00794E72" w:rsidP="00B85891">
            <w:pPr>
              <w:jc w:val="center"/>
              <w:rPr>
                <w:sz w:val="20"/>
                <w:szCs w:val="20"/>
              </w:rPr>
            </w:pPr>
          </w:p>
        </w:tc>
        <w:tc>
          <w:tcPr>
            <w:tcW w:w="750" w:type="dxa"/>
            <w:tcMar>
              <w:left w:w="43" w:type="dxa"/>
              <w:right w:w="43" w:type="dxa"/>
            </w:tcMar>
          </w:tcPr>
          <w:p w14:paraId="15521BAC" w14:textId="77777777" w:rsidR="00794E72" w:rsidRPr="00AB7FE4" w:rsidRDefault="00794E72" w:rsidP="00B85891">
            <w:pPr>
              <w:jc w:val="center"/>
              <w:rPr>
                <w:sz w:val="20"/>
                <w:szCs w:val="20"/>
              </w:rPr>
            </w:pPr>
          </w:p>
        </w:tc>
        <w:tc>
          <w:tcPr>
            <w:tcW w:w="750" w:type="dxa"/>
            <w:tcMar>
              <w:left w:w="43" w:type="dxa"/>
              <w:right w:w="43" w:type="dxa"/>
            </w:tcMar>
          </w:tcPr>
          <w:p w14:paraId="09FC600B" w14:textId="77777777" w:rsidR="00794E72" w:rsidRPr="00AB7FE4" w:rsidRDefault="00794E72" w:rsidP="00B85891">
            <w:pPr>
              <w:jc w:val="center"/>
              <w:rPr>
                <w:sz w:val="20"/>
                <w:szCs w:val="20"/>
              </w:rPr>
            </w:pPr>
          </w:p>
        </w:tc>
        <w:tc>
          <w:tcPr>
            <w:tcW w:w="750" w:type="dxa"/>
            <w:tcMar>
              <w:left w:w="43" w:type="dxa"/>
              <w:right w:w="43" w:type="dxa"/>
            </w:tcMar>
          </w:tcPr>
          <w:p w14:paraId="31FD2F35" w14:textId="77777777" w:rsidR="00794E72" w:rsidRPr="00AB7FE4" w:rsidRDefault="00794E72" w:rsidP="00B85891">
            <w:pPr>
              <w:jc w:val="center"/>
              <w:rPr>
                <w:sz w:val="20"/>
                <w:szCs w:val="20"/>
              </w:rPr>
            </w:pPr>
          </w:p>
        </w:tc>
        <w:tc>
          <w:tcPr>
            <w:tcW w:w="750" w:type="dxa"/>
            <w:tcMar>
              <w:left w:w="43" w:type="dxa"/>
              <w:right w:w="43" w:type="dxa"/>
            </w:tcMar>
          </w:tcPr>
          <w:p w14:paraId="5908DA58" w14:textId="77777777" w:rsidR="00794E72" w:rsidRPr="00AB7FE4" w:rsidRDefault="00794E72" w:rsidP="00B85891">
            <w:pPr>
              <w:jc w:val="center"/>
              <w:rPr>
                <w:sz w:val="20"/>
                <w:szCs w:val="20"/>
              </w:rPr>
            </w:pPr>
          </w:p>
        </w:tc>
        <w:tc>
          <w:tcPr>
            <w:tcW w:w="750" w:type="dxa"/>
            <w:tcMar>
              <w:left w:w="43" w:type="dxa"/>
              <w:right w:w="43" w:type="dxa"/>
            </w:tcMar>
          </w:tcPr>
          <w:p w14:paraId="43AD56DB" w14:textId="77777777" w:rsidR="00794E72" w:rsidRPr="00AB7FE4" w:rsidRDefault="00794E72" w:rsidP="00B85891">
            <w:pPr>
              <w:jc w:val="center"/>
              <w:rPr>
                <w:sz w:val="20"/>
                <w:szCs w:val="20"/>
              </w:rPr>
            </w:pPr>
          </w:p>
        </w:tc>
        <w:tc>
          <w:tcPr>
            <w:tcW w:w="750" w:type="dxa"/>
            <w:tcMar>
              <w:left w:w="43" w:type="dxa"/>
              <w:right w:w="43" w:type="dxa"/>
            </w:tcMar>
          </w:tcPr>
          <w:p w14:paraId="6BE9F72F" w14:textId="77777777" w:rsidR="00794E72" w:rsidRPr="00AB7FE4" w:rsidRDefault="00794E72" w:rsidP="00B85891">
            <w:pPr>
              <w:jc w:val="center"/>
              <w:rPr>
                <w:sz w:val="20"/>
                <w:szCs w:val="20"/>
              </w:rPr>
            </w:pPr>
          </w:p>
        </w:tc>
        <w:tc>
          <w:tcPr>
            <w:tcW w:w="750" w:type="dxa"/>
            <w:tcMar>
              <w:left w:w="43" w:type="dxa"/>
              <w:right w:w="43" w:type="dxa"/>
            </w:tcMar>
          </w:tcPr>
          <w:p w14:paraId="09BCA7EF" w14:textId="77777777" w:rsidR="00794E72" w:rsidRPr="00AB7FE4" w:rsidRDefault="00794E72" w:rsidP="00B85891">
            <w:pPr>
              <w:jc w:val="center"/>
              <w:rPr>
                <w:sz w:val="20"/>
                <w:szCs w:val="20"/>
              </w:rPr>
            </w:pPr>
          </w:p>
        </w:tc>
        <w:tc>
          <w:tcPr>
            <w:tcW w:w="750" w:type="dxa"/>
            <w:tcMar>
              <w:left w:w="43" w:type="dxa"/>
              <w:right w:w="43" w:type="dxa"/>
            </w:tcMar>
          </w:tcPr>
          <w:p w14:paraId="258337FE" w14:textId="77777777" w:rsidR="00794E72" w:rsidRPr="00AB7FE4" w:rsidRDefault="00794E72" w:rsidP="00B85891">
            <w:pPr>
              <w:jc w:val="center"/>
              <w:rPr>
                <w:sz w:val="20"/>
                <w:szCs w:val="20"/>
              </w:rPr>
            </w:pPr>
          </w:p>
        </w:tc>
      </w:tr>
      <w:tr w:rsidR="00794E72" w:rsidRPr="009E1211" w14:paraId="0F6B6D76" w14:textId="77777777" w:rsidTr="00B85891">
        <w:trPr>
          <w:jc w:val="center"/>
        </w:trPr>
        <w:tc>
          <w:tcPr>
            <w:tcW w:w="900" w:type="dxa"/>
            <w:tcMar>
              <w:left w:w="43" w:type="dxa"/>
              <w:right w:w="43" w:type="dxa"/>
            </w:tcMar>
          </w:tcPr>
          <w:p w14:paraId="671B84A5" w14:textId="77777777" w:rsidR="00794E72" w:rsidRPr="00AB7FE4" w:rsidRDefault="00794E72" w:rsidP="00B85891">
            <w:pPr>
              <w:jc w:val="center"/>
              <w:rPr>
                <w:sz w:val="20"/>
                <w:szCs w:val="20"/>
              </w:rPr>
            </w:pPr>
            <w:r w:rsidRPr="00AB7FE4">
              <w:rPr>
                <w:sz w:val="20"/>
                <w:szCs w:val="20"/>
              </w:rPr>
              <w:t>2032</w:t>
            </w:r>
          </w:p>
        </w:tc>
        <w:tc>
          <w:tcPr>
            <w:tcW w:w="750" w:type="dxa"/>
          </w:tcPr>
          <w:p w14:paraId="25BCA7A0" w14:textId="77777777" w:rsidR="00794E72" w:rsidRPr="00AB7FE4" w:rsidRDefault="00794E72" w:rsidP="00B85891">
            <w:pPr>
              <w:jc w:val="center"/>
              <w:rPr>
                <w:sz w:val="20"/>
                <w:szCs w:val="20"/>
              </w:rPr>
            </w:pPr>
          </w:p>
        </w:tc>
        <w:tc>
          <w:tcPr>
            <w:tcW w:w="750" w:type="dxa"/>
            <w:tcMar>
              <w:left w:w="43" w:type="dxa"/>
              <w:right w:w="43" w:type="dxa"/>
            </w:tcMar>
          </w:tcPr>
          <w:p w14:paraId="51777E5D" w14:textId="77777777" w:rsidR="00794E72" w:rsidRPr="00AB7FE4" w:rsidRDefault="00794E72" w:rsidP="00B85891">
            <w:pPr>
              <w:jc w:val="center"/>
              <w:rPr>
                <w:sz w:val="20"/>
                <w:szCs w:val="20"/>
              </w:rPr>
            </w:pPr>
          </w:p>
        </w:tc>
        <w:tc>
          <w:tcPr>
            <w:tcW w:w="750" w:type="dxa"/>
            <w:tcMar>
              <w:left w:w="43" w:type="dxa"/>
              <w:right w:w="43" w:type="dxa"/>
            </w:tcMar>
          </w:tcPr>
          <w:p w14:paraId="70379C6F" w14:textId="77777777" w:rsidR="00794E72" w:rsidRPr="00AB7FE4" w:rsidRDefault="00794E72" w:rsidP="00B85891">
            <w:pPr>
              <w:jc w:val="center"/>
              <w:rPr>
                <w:sz w:val="20"/>
                <w:szCs w:val="20"/>
              </w:rPr>
            </w:pPr>
          </w:p>
        </w:tc>
        <w:tc>
          <w:tcPr>
            <w:tcW w:w="750" w:type="dxa"/>
            <w:tcMar>
              <w:left w:w="43" w:type="dxa"/>
              <w:right w:w="43" w:type="dxa"/>
            </w:tcMar>
          </w:tcPr>
          <w:p w14:paraId="207948AF" w14:textId="77777777" w:rsidR="00794E72" w:rsidRPr="00AB7FE4" w:rsidRDefault="00794E72" w:rsidP="00B85891">
            <w:pPr>
              <w:jc w:val="center"/>
              <w:rPr>
                <w:sz w:val="20"/>
                <w:szCs w:val="20"/>
              </w:rPr>
            </w:pPr>
          </w:p>
        </w:tc>
        <w:tc>
          <w:tcPr>
            <w:tcW w:w="750" w:type="dxa"/>
            <w:tcMar>
              <w:left w:w="43" w:type="dxa"/>
              <w:right w:w="43" w:type="dxa"/>
            </w:tcMar>
          </w:tcPr>
          <w:p w14:paraId="67E62CE0" w14:textId="77777777" w:rsidR="00794E72" w:rsidRPr="00AB7FE4" w:rsidRDefault="00794E72" w:rsidP="00B85891">
            <w:pPr>
              <w:jc w:val="center"/>
              <w:rPr>
                <w:sz w:val="20"/>
                <w:szCs w:val="20"/>
              </w:rPr>
            </w:pPr>
          </w:p>
        </w:tc>
        <w:tc>
          <w:tcPr>
            <w:tcW w:w="750" w:type="dxa"/>
            <w:tcMar>
              <w:left w:w="43" w:type="dxa"/>
              <w:right w:w="43" w:type="dxa"/>
            </w:tcMar>
          </w:tcPr>
          <w:p w14:paraId="04547C46" w14:textId="77777777" w:rsidR="00794E72" w:rsidRPr="00AB7FE4" w:rsidRDefault="00794E72" w:rsidP="00B85891">
            <w:pPr>
              <w:jc w:val="center"/>
              <w:rPr>
                <w:sz w:val="20"/>
                <w:szCs w:val="20"/>
              </w:rPr>
            </w:pPr>
          </w:p>
        </w:tc>
        <w:tc>
          <w:tcPr>
            <w:tcW w:w="750" w:type="dxa"/>
            <w:tcMar>
              <w:left w:w="43" w:type="dxa"/>
              <w:right w:w="43" w:type="dxa"/>
            </w:tcMar>
          </w:tcPr>
          <w:p w14:paraId="38303650" w14:textId="77777777" w:rsidR="00794E72" w:rsidRPr="00AB7FE4" w:rsidRDefault="00794E72" w:rsidP="00B85891">
            <w:pPr>
              <w:jc w:val="center"/>
              <w:rPr>
                <w:sz w:val="20"/>
                <w:szCs w:val="20"/>
              </w:rPr>
            </w:pPr>
          </w:p>
        </w:tc>
        <w:tc>
          <w:tcPr>
            <w:tcW w:w="750" w:type="dxa"/>
            <w:tcMar>
              <w:left w:w="43" w:type="dxa"/>
              <w:right w:w="43" w:type="dxa"/>
            </w:tcMar>
          </w:tcPr>
          <w:p w14:paraId="2CA06D56" w14:textId="77777777" w:rsidR="00794E72" w:rsidRPr="00AB7FE4" w:rsidRDefault="00794E72" w:rsidP="00B85891">
            <w:pPr>
              <w:jc w:val="center"/>
              <w:rPr>
                <w:sz w:val="20"/>
                <w:szCs w:val="20"/>
              </w:rPr>
            </w:pPr>
          </w:p>
        </w:tc>
        <w:tc>
          <w:tcPr>
            <w:tcW w:w="750" w:type="dxa"/>
            <w:tcMar>
              <w:left w:w="43" w:type="dxa"/>
              <w:right w:w="43" w:type="dxa"/>
            </w:tcMar>
          </w:tcPr>
          <w:p w14:paraId="218F40A7" w14:textId="77777777" w:rsidR="00794E72" w:rsidRPr="00AB7FE4" w:rsidRDefault="00794E72" w:rsidP="00B85891">
            <w:pPr>
              <w:jc w:val="center"/>
              <w:rPr>
                <w:sz w:val="20"/>
                <w:szCs w:val="20"/>
              </w:rPr>
            </w:pPr>
          </w:p>
        </w:tc>
        <w:tc>
          <w:tcPr>
            <w:tcW w:w="750" w:type="dxa"/>
            <w:tcMar>
              <w:left w:w="43" w:type="dxa"/>
              <w:right w:w="43" w:type="dxa"/>
            </w:tcMar>
          </w:tcPr>
          <w:p w14:paraId="0FB01A4B" w14:textId="77777777" w:rsidR="00794E72" w:rsidRPr="00AB7FE4" w:rsidRDefault="00794E72" w:rsidP="00B85891">
            <w:pPr>
              <w:jc w:val="center"/>
              <w:rPr>
                <w:sz w:val="20"/>
                <w:szCs w:val="20"/>
              </w:rPr>
            </w:pPr>
          </w:p>
        </w:tc>
        <w:tc>
          <w:tcPr>
            <w:tcW w:w="750" w:type="dxa"/>
            <w:tcMar>
              <w:left w:w="43" w:type="dxa"/>
              <w:right w:w="43" w:type="dxa"/>
            </w:tcMar>
          </w:tcPr>
          <w:p w14:paraId="71ED57A1" w14:textId="77777777" w:rsidR="00794E72" w:rsidRPr="00AB7FE4" w:rsidRDefault="00794E72" w:rsidP="00B85891">
            <w:pPr>
              <w:jc w:val="center"/>
              <w:rPr>
                <w:sz w:val="20"/>
                <w:szCs w:val="20"/>
              </w:rPr>
            </w:pPr>
          </w:p>
        </w:tc>
        <w:tc>
          <w:tcPr>
            <w:tcW w:w="750" w:type="dxa"/>
            <w:tcMar>
              <w:left w:w="43" w:type="dxa"/>
              <w:right w:w="43" w:type="dxa"/>
            </w:tcMar>
          </w:tcPr>
          <w:p w14:paraId="3947B805" w14:textId="77777777" w:rsidR="00794E72" w:rsidRPr="00AB7FE4" w:rsidRDefault="00794E72" w:rsidP="00B85891">
            <w:pPr>
              <w:jc w:val="center"/>
              <w:rPr>
                <w:sz w:val="20"/>
                <w:szCs w:val="20"/>
              </w:rPr>
            </w:pPr>
          </w:p>
        </w:tc>
      </w:tr>
      <w:tr w:rsidR="00794E72" w:rsidRPr="009E1211" w14:paraId="14A8D4D3" w14:textId="77777777" w:rsidTr="00B85891">
        <w:trPr>
          <w:jc w:val="center"/>
        </w:trPr>
        <w:tc>
          <w:tcPr>
            <w:tcW w:w="900" w:type="dxa"/>
            <w:tcMar>
              <w:left w:w="43" w:type="dxa"/>
              <w:right w:w="43" w:type="dxa"/>
            </w:tcMar>
          </w:tcPr>
          <w:p w14:paraId="275312F2" w14:textId="77777777" w:rsidR="00794E72" w:rsidRPr="00AB7FE4" w:rsidRDefault="00794E72" w:rsidP="00B85891">
            <w:pPr>
              <w:jc w:val="center"/>
              <w:rPr>
                <w:sz w:val="20"/>
                <w:szCs w:val="20"/>
              </w:rPr>
            </w:pPr>
            <w:r w:rsidRPr="00AB7FE4">
              <w:rPr>
                <w:sz w:val="20"/>
                <w:szCs w:val="20"/>
              </w:rPr>
              <w:t>2033</w:t>
            </w:r>
          </w:p>
        </w:tc>
        <w:tc>
          <w:tcPr>
            <w:tcW w:w="750" w:type="dxa"/>
          </w:tcPr>
          <w:p w14:paraId="390AA7E7" w14:textId="77777777" w:rsidR="00794E72" w:rsidRPr="00AB7FE4" w:rsidRDefault="00794E72" w:rsidP="00B85891">
            <w:pPr>
              <w:jc w:val="center"/>
              <w:rPr>
                <w:sz w:val="20"/>
                <w:szCs w:val="20"/>
              </w:rPr>
            </w:pPr>
          </w:p>
        </w:tc>
        <w:tc>
          <w:tcPr>
            <w:tcW w:w="750" w:type="dxa"/>
            <w:tcMar>
              <w:left w:w="43" w:type="dxa"/>
              <w:right w:w="43" w:type="dxa"/>
            </w:tcMar>
          </w:tcPr>
          <w:p w14:paraId="68D82886" w14:textId="77777777" w:rsidR="00794E72" w:rsidRPr="00AB7FE4" w:rsidRDefault="00794E72" w:rsidP="00B85891">
            <w:pPr>
              <w:jc w:val="center"/>
              <w:rPr>
                <w:sz w:val="20"/>
                <w:szCs w:val="20"/>
              </w:rPr>
            </w:pPr>
          </w:p>
        </w:tc>
        <w:tc>
          <w:tcPr>
            <w:tcW w:w="750" w:type="dxa"/>
            <w:tcMar>
              <w:left w:w="43" w:type="dxa"/>
              <w:right w:w="43" w:type="dxa"/>
            </w:tcMar>
          </w:tcPr>
          <w:p w14:paraId="47979431" w14:textId="77777777" w:rsidR="00794E72" w:rsidRPr="00AB7FE4" w:rsidRDefault="00794E72" w:rsidP="00B85891">
            <w:pPr>
              <w:jc w:val="center"/>
              <w:rPr>
                <w:sz w:val="20"/>
                <w:szCs w:val="20"/>
              </w:rPr>
            </w:pPr>
          </w:p>
        </w:tc>
        <w:tc>
          <w:tcPr>
            <w:tcW w:w="750" w:type="dxa"/>
            <w:tcMar>
              <w:left w:w="43" w:type="dxa"/>
              <w:right w:w="43" w:type="dxa"/>
            </w:tcMar>
          </w:tcPr>
          <w:p w14:paraId="1D1CEAC7" w14:textId="77777777" w:rsidR="00794E72" w:rsidRPr="00AB7FE4" w:rsidRDefault="00794E72" w:rsidP="00B85891">
            <w:pPr>
              <w:jc w:val="center"/>
              <w:rPr>
                <w:sz w:val="20"/>
                <w:szCs w:val="20"/>
              </w:rPr>
            </w:pPr>
          </w:p>
        </w:tc>
        <w:tc>
          <w:tcPr>
            <w:tcW w:w="750" w:type="dxa"/>
            <w:tcMar>
              <w:left w:w="43" w:type="dxa"/>
              <w:right w:w="43" w:type="dxa"/>
            </w:tcMar>
          </w:tcPr>
          <w:p w14:paraId="79679900" w14:textId="77777777" w:rsidR="00794E72" w:rsidRPr="00AB7FE4" w:rsidRDefault="00794E72" w:rsidP="00B85891">
            <w:pPr>
              <w:jc w:val="center"/>
              <w:rPr>
                <w:sz w:val="20"/>
                <w:szCs w:val="20"/>
              </w:rPr>
            </w:pPr>
          </w:p>
        </w:tc>
        <w:tc>
          <w:tcPr>
            <w:tcW w:w="750" w:type="dxa"/>
            <w:tcMar>
              <w:left w:w="43" w:type="dxa"/>
              <w:right w:w="43" w:type="dxa"/>
            </w:tcMar>
          </w:tcPr>
          <w:p w14:paraId="1665847F" w14:textId="77777777" w:rsidR="00794E72" w:rsidRPr="00AB7FE4" w:rsidRDefault="00794E72" w:rsidP="00B85891">
            <w:pPr>
              <w:jc w:val="center"/>
              <w:rPr>
                <w:sz w:val="20"/>
                <w:szCs w:val="20"/>
              </w:rPr>
            </w:pPr>
          </w:p>
        </w:tc>
        <w:tc>
          <w:tcPr>
            <w:tcW w:w="750" w:type="dxa"/>
            <w:tcMar>
              <w:left w:w="43" w:type="dxa"/>
              <w:right w:w="43" w:type="dxa"/>
            </w:tcMar>
          </w:tcPr>
          <w:p w14:paraId="4F98BA67" w14:textId="77777777" w:rsidR="00794E72" w:rsidRPr="00AB7FE4" w:rsidRDefault="00794E72" w:rsidP="00B85891">
            <w:pPr>
              <w:jc w:val="center"/>
              <w:rPr>
                <w:sz w:val="20"/>
                <w:szCs w:val="20"/>
              </w:rPr>
            </w:pPr>
          </w:p>
        </w:tc>
        <w:tc>
          <w:tcPr>
            <w:tcW w:w="750" w:type="dxa"/>
            <w:tcMar>
              <w:left w:w="43" w:type="dxa"/>
              <w:right w:w="43" w:type="dxa"/>
            </w:tcMar>
          </w:tcPr>
          <w:p w14:paraId="3133D916" w14:textId="77777777" w:rsidR="00794E72" w:rsidRPr="00AB7FE4" w:rsidRDefault="00794E72" w:rsidP="00B85891">
            <w:pPr>
              <w:jc w:val="center"/>
              <w:rPr>
                <w:sz w:val="20"/>
                <w:szCs w:val="20"/>
              </w:rPr>
            </w:pPr>
          </w:p>
        </w:tc>
        <w:tc>
          <w:tcPr>
            <w:tcW w:w="750" w:type="dxa"/>
            <w:tcMar>
              <w:left w:w="43" w:type="dxa"/>
              <w:right w:w="43" w:type="dxa"/>
            </w:tcMar>
          </w:tcPr>
          <w:p w14:paraId="2D1BE866" w14:textId="77777777" w:rsidR="00794E72" w:rsidRPr="00AB7FE4" w:rsidRDefault="00794E72" w:rsidP="00B85891">
            <w:pPr>
              <w:jc w:val="center"/>
              <w:rPr>
                <w:sz w:val="20"/>
                <w:szCs w:val="20"/>
              </w:rPr>
            </w:pPr>
          </w:p>
        </w:tc>
        <w:tc>
          <w:tcPr>
            <w:tcW w:w="750" w:type="dxa"/>
            <w:tcMar>
              <w:left w:w="43" w:type="dxa"/>
              <w:right w:w="43" w:type="dxa"/>
            </w:tcMar>
          </w:tcPr>
          <w:p w14:paraId="22AF6EDE" w14:textId="77777777" w:rsidR="00794E72" w:rsidRPr="00AB7FE4" w:rsidRDefault="00794E72" w:rsidP="00B85891">
            <w:pPr>
              <w:jc w:val="center"/>
              <w:rPr>
                <w:sz w:val="20"/>
                <w:szCs w:val="20"/>
              </w:rPr>
            </w:pPr>
          </w:p>
        </w:tc>
        <w:tc>
          <w:tcPr>
            <w:tcW w:w="750" w:type="dxa"/>
            <w:tcMar>
              <w:left w:w="43" w:type="dxa"/>
              <w:right w:w="43" w:type="dxa"/>
            </w:tcMar>
          </w:tcPr>
          <w:p w14:paraId="3F3CFE02" w14:textId="77777777" w:rsidR="00794E72" w:rsidRPr="00AB7FE4" w:rsidRDefault="00794E72" w:rsidP="00B85891">
            <w:pPr>
              <w:jc w:val="center"/>
              <w:rPr>
                <w:sz w:val="20"/>
                <w:szCs w:val="20"/>
              </w:rPr>
            </w:pPr>
          </w:p>
        </w:tc>
        <w:tc>
          <w:tcPr>
            <w:tcW w:w="750" w:type="dxa"/>
            <w:tcMar>
              <w:left w:w="43" w:type="dxa"/>
              <w:right w:w="43" w:type="dxa"/>
            </w:tcMar>
          </w:tcPr>
          <w:p w14:paraId="21E977E2" w14:textId="77777777" w:rsidR="00794E72" w:rsidRPr="00AB7FE4" w:rsidRDefault="00794E72" w:rsidP="00B85891">
            <w:pPr>
              <w:jc w:val="center"/>
              <w:rPr>
                <w:sz w:val="20"/>
                <w:szCs w:val="20"/>
              </w:rPr>
            </w:pPr>
          </w:p>
        </w:tc>
      </w:tr>
      <w:tr w:rsidR="00794E72" w:rsidRPr="009E1211" w14:paraId="15598B5B" w14:textId="77777777" w:rsidTr="00B85891">
        <w:trPr>
          <w:jc w:val="center"/>
        </w:trPr>
        <w:tc>
          <w:tcPr>
            <w:tcW w:w="900" w:type="dxa"/>
            <w:tcMar>
              <w:left w:w="43" w:type="dxa"/>
              <w:right w:w="43" w:type="dxa"/>
            </w:tcMar>
          </w:tcPr>
          <w:p w14:paraId="2BF94D37" w14:textId="77777777" w:rsidR="00794E72" w:rsidRPr="00AB7FE4" w:rsidRDefault="00794E72" w:rsidP="00B85891">
            <w:pPr>
              <w:jc w:val="center"/>
              <w:rPr>
                <w:sz w:val="20"/>
                <w:szCs w:val="20"/>
              </w:rPr>
            </w:pPr>
            <w:r w:rsidRPr="00AB7FE4">
              <w:rPr>
                <w:sz w:val="20"/>
                <w:szCs w:val="20"/>
              </w:rPr>
              <w:t>2034</w:t>
            </w:r>
          </w:p>
        </w:tc>
        <w:tc>
          <w:tcPr>
            <w:tcW w:w="750" w:type="dxa"/>
          </w:tcPr>
          <w:p w14:paraId="1613F10E" w14:textId="77777777" w:rsidR="00794E72" w:rsidRPr="00AB7FE4" w:rsidRDefault="00794E72" w:rsidP="00B85891">
            <w:pPr>
              <w:jc w:val="center"/>
              <w:rPr>
                <w:sz w:val="20"/>
                <w:szCs w:val="20"/>
              </w:rPr>
            </w:pPr>
          </w:p>
        </w:tc>
        <w:tc>
          <w:tcPr>
            <w:tcW w:w="750" w:type="dxa"/>
            <w:tcMar>
              <w:left w:w="43" w:type="dxa"/>
              <w:right w:w="43" w:type="dxa"/>
            </w:tcMar>
          </w:tcPr>
          <w:p w14:paraId="161350CC" w14:textId="77777777" w:rsidR="00794E72" w:rsidRPr="00AB7FE4" w:rsidRDefault="00794E72" w:rsidP="00B85891">
            <w:pPr>
              <w:jc w:val="center"/>
              <w:rPr>
                <w:sz w:val="20"/>
                <w:szCs w:val="20"/>
              </w:rPr>
            </w:pPr>
          </w:p>
        </w:tc>
        <w:tc>
          <w:tcPr>
            <w:tcW w:w="750" w:type="dxa"/>
            <w:tcMar>
              <w:left w:w="43" w:type="dxa"/>
              <w:right w:w="43" w:type="dxa"/>
            </w:tcMar>
          </w:tcPr>
          <w:p w14:paraId="7E0F6A1D" w14:textId="77777777" w:rsidR="00794E72" w:rsidRPr="00AB7FE4" w:rsidRDefault="00794E72" w:rsidP="00B85891">
            <w:pPr>
              <w:jc w:val="center"/>
              <w:rPr>
                <w:sz w:val="20"/>
                <w:szCs w:val="20"/>
              </w:rPr>
            </w:pPr>
          </w:p>
        </w:tc>
        <w:tc>
          <w:tcPr>
            <w:tcW w:w="750" w:type="dxa"/>
            <w:tcMar>
              <w:left w:w="43" w:type="dxa"/>
              <w:right w:w="43" w:type="dxa"/>
            </w:tcMar>
          </w:tcPr>
          <w:p w14:paraId="3066C9BB" w14:textId="77777777" w:rsidR="00794E72" w:rsidRPr="00AB7FE4" w:rsidRDefault="00794E72" w:rsidP="00B85891">
            <w:pPr>
              <w:jc w:val="center"/>
              <w:rPr>
                <w:sz w:val="20"/>
                <w:szCs w:val="20"/>
              </w:rPr>
            </w:pPr>
          </w:p>
        </w:tc>
        <w:tc>
          <w:tcPr>
            <w:tcW w:w="750" w:type="dxa"/>
            <w:tcMar>
              <w:left w:w="43" w:type="dxa"/>
              <w:right w:w="43" w:type="dxa"/>
            </w:tcMar>
          </w:tcPr>
          <w:p w14:paraId="7255D3B0" w14:textId="77777777" w:rsidR="00794E72" w:rsidRPr="00AB7FE4" w:rsidRDefault="00794E72" w:rsidP="00B85891">
            <w:pPr>
              <w:jc w:val="center"/>
              <w:rPr>
                <w:sz w:val="20"/>
                <w:szCs w:val="20"/>
              </w:rPr>
            </w:pPr>
          </w:p>
        </w:tc>
        <w:tc>
          <w:tcPr>
            <w:tcW w:w="750" w:type="dxa"/>
            <w:tcMar>
              <w:left w:w="43" w:type="dxa"/>
              <w:right w:w="43" w:type="dxa"/>
            </w:tcMar>
          </w:tcPr>
          <w:p w14:paraId="61A6EF16" w14:textId="77777777" w:rsidR="00794E72" w:rsidRPr="00AB7FE4" w:rsidRDefault="00794E72" w:rsidP="00B85891">
            <w:pPr>
              <w:jc w:val="center"/>
              <w:rPr>
                <w:sz w:val="20"/>
                <w:szCs w:val="20"/>
              </w:rPr>
            </w:pPr>
          </w:p>
        </w:tc>
        <w:tc>
          <w:tcPr>
            <w:tcW w:w="750" w:type="dxa"/>
            <w:tcMar>
              <w:left w:w="43" w:type="dxa"/>
              <w:right w:w="43" w:type="dxa"/>
            </w:tcMar>
          </w:tcPr>
          <w:p w14:paraId="5C2F0B69" w14:textId="77777777" w:rsidR="00794E72" w:rsidRPr="00AB7FE4" w:rsidRDefault="00794E72" w:rsidP="00B85891">
            <w:pPr>
              <w:jc w:val="center"/>
              <w:rPr>
                <w:sz w:val="20"/>
                <w:szCs w:val="20"/>
              </w:rPr>
            </w:pPr>
          </w:p>
        </w:tc>
        <w:tc>
          <w:tcPr>
            <w:tcW w:w="750" w:type="dxa"/>
            <w:tcMar>
              <w:left w:w="43" w:type="dxa"/>
              <w:right w:w="43" w:type="dxa"/>
            </w:tcMar>
          </w:tcPr>
          <w:p w14:paraId="13D5B4FB" w14:textId="77777777" w:rsidR="00794E72" w:rsidRPr="00AB7FE4" w:rsidRDefault="00794E72" w:rsidP="00B85891">
            <w:pPr>
              <w:jc w:val="center"/>
              <w:rPr>
                <w:sz w:val="20"/>
                <w:szCs w:val="20"/>
              </w:rPr>
            </w:pPr>
          </w:p>
        </w:tc>
        <w:tc>
          <w:tcPr>
            <w:tcW w:w="750" w:type="dxa"/>
            <w:tcMar>
              <w:left w:w="43" w:type="dxa"/>
              <w:right w:w="43" w:type="dxa"/>
            </w:tcMar>
          </w:tcPr>
          <w:p w14:paraId="088CC200" w14:textId="77777777" w:rsidR="00794E72" w:rsidRPr="00AB7FE4" w:rsidRDefault="00794E72" w:rsidP="00B85891">
            <w:pPr>
              <w:jc w:val="center"/>
              <w:rPr>
                <w:sz w:val="20"/>
                <w:szCs w:val="20"/>
              </w:rPr>
            </w:pPr>
          </w:p>
        </w:tc>
        <w:tc>
          <w:tcPr>
            <w:tcW w:w="750" w:type="dxa"/>
            <w:tcMar>
              <w:left w:w="43" w:type="dxa"/>
              <w:right w:w="43" w:type="dxa"/>
            </w:tcMar>
          </w:tcPr>
          <w:p w14:paraId="1AFB320D" w14:textId="77777777" w:rsidR="00794E72" w:rsidRPr="00AB7FE4" w:rsidRDefault="00794E72" w:rsidP="00B85891">
            <w:pPr>
              <w:jc w:val="center"/>
              <w:rPr>
                <w:sz w:val="20"/>
                <w:szCs w:val="20"/>
              </w:rPr>
            </w:pPr>
          </w:p>
        </w:tc>
        <w:tc>
          <w:tcPr>
            <w:tcW w:w="750" w:type="dxa"/>
            <w:tcMar>
              <w:left w:w="43" w:type="dxa"/>
              <w:right w:w="43" w:type="dxa"/>
            </w:tcMar>
          </w:tcPr>
          <w:p w14:paraId="31BBCB1B" w14:textId="77777777" w:rsidR="00794E72" w:rsidRPr="00AB7FE4" w:rsidRDefault="00794E72" w:rsidP="00B85891">
            <w:pPr>
              <w:jc w:val="center"/>
              <w:rPr>
                <w:sz w:val="20"/>
                <w:szCs w:val="20"/>
              </w:rPr>
            </w:pPr>
          </w:p>
        </w:tc>
        <w:tc>
          <w:tcPr>
            <w:tcW w:w="750" w:type="dxa"/>
            <w:tcMar>
              <w:left w:w="43" w:type="dxa"/>
              <w:right w:w="43" w:type="dxa"/>
            </w:tcMar>
          </w:tcPr>
          <w:p w14:paraId="0C6B8EFF" w14:textId="77777777" w:rsidR="00794E72" w:rsidRPr="00AB7FE4" w:rsidRDefault="00794E72" w:rsidP="00B85891">
            <w:pPr>
              <w:jc w:val="center"/>
              <w:rPr>
                <w:sz w:val="20"/>
                <w:szCs w:val="20"/>
              </w:rPr>
            </w:pPr>
          </w:p>
        </w:tc>
      </w:tr>
      <w:tr w:rsidR="00794E72" w:rsidRPr="009E1211" w14:paraId="1F2F560C" w14:textId="77777777" w:rsidTr="00B85891">
        <w:trPr>
          <w:jc w:val="center"/>
        </w:trPr>
        <w:tc>
          <w:tcPr>
            <w:tcW w:w="900" w:type="dxa"/>
            <w:tcMar>
              <w:left w:w="43" w:type="dxa"/>
              <w:right w:w="43" w:type="dxa"/>
            </w:tcMar>
          </w:tcPr>
          <w:p w14:paraId="2743D6CF" w14:textId="77777777" w:rsidR="00794E72" w:rsidRPr="00AB7FE4" w:rsidRDefault="00794E72" w:rsidP="00B85891">
            <w:pPr>
              <w:jc w:val="center"/>
              <w:rPr>
                <w:sz w:val="20"/>
                <w:szCs w:val="20"/>
              </w:rPr>
            </w:pPr>
            <w:r w:rsidRPr="00AB7FE4">
              <w:rPr>
                <w:sz w:val="20"/>
                <w:szCs w:val="20"/>
              </w:rPr>
              <w:t>2035</w:t>
            </w:r>
          </w:p>
        </w:tc>
        <w:tc>
          <w:tcPr>
            <w:tcW w:w="750" w:type="dxa"/>
          </w:tcPr>
          <w:p w14:paraId="7094983D" w14:textId="77777777" w:rsidR="00794E72" w:rsidRPr="00AB7FE4" w:rsidRDefault="00794E72" w:rsidP="00B85891">
            <w:pPr>
              <w:jc w:val="center"/>
              <w:rPr>
                <w:sz w:val="20"/>
                <w:szCs w:val="20"/>
              </w:rPr>
            </w:pPr>
          </w:p>
        </w:tc>
        <w:tc>
          <w:tcPr>
            <w:tcW w:w="750" w:type="dxa"/>
            <w:tcMar>
              <w:left w:w="43" w:type="dxa"/>
              <w:right w:w="43" w:type="dxa"/>
            </w:tcMar>
          </w:tcPr>
          <w:p w14:paraId="0FA16296" w14:textId="77777777" w:rsidR="00794E72" w:rsidRPr="00AB7FE4" w:rsidRDefault="00794E72" w:rsidP="00B85891">
            <w:pPr>
              <w:jc w:val="center"/>
              <w:rPr>
                <w:sz w:val="20"/>
                <w:szCs w:val="20"/>
              </w:rPr>
            </w:pPr>
          </w:p>
        </w:tc>
        <w:tc>
          <w:tcPr>
            <w:tcW w:w="750" w:type="dxa"/>
            <w:tcMar>
              <w:left w:w="43" w:type="dxa"/>
              <w:right w:w="43" w:type="dxa"/>
            </w:tcMar>
          </w:tcPr>
          <w:p w14:paraId="3D4FC2E0" w14:textId="77777777" w:rsidR="00794E72" w:rsidRPr="00AB7FE4" w:rsidRDefault="00794E72" w:rsidP="00B85891">
            <w:pPr>
              <w:jc w:val="center"/>
              <w:rPr>
                <w:sz w:val="20"/>
                <w:szCs w:val="20"/>
              </w:rPr>
            </w:pPr>
          </w:p>
        </w:tc>
        <w:tc>
          <w:tcPr>
            <w:tcW w:w="750" w:type="dxa"/>
            <w:tcMar>
              <w:left w:w="43" w:type="dxa"/>
              <w:right w:w="43" w:type="dxa"/>
            </w:tcMar>
          </w:tcPr>
          <w:p w14:paraId="37F3CF90" w14:textId="77777777" w:rsidR="00794E72" w:rsidRPr="00AB7FE4" w:rsidRDefault="00794E72" w:rsidP="00B85891">
            <w:pPr>
              <w:jc w:val="center"/>
              <w:rPr>
                <w:sz w:val="20"/>
                <w:szCs w:val="20"/>
              </w:rPr>
            </w:pPr>
          </w:p>
        </w:tc>
        <w:tc>
          <w:tcPr>
            <w:tcW w:w="750" w:type="dxa"/>
            <w:tcMar>
              <w:left w:w="43" w:type="dxa"/>
              <w:right w:w="43" w:type="dxa"/>
            </w:tcMar>
          </w:tcPr>
          <w:p w14:paraId="1F6E8608" w14:textId="77777777" w:rsidR="00794E72" w:rsidRPr="00AB7FE4" w:rsidRDefault="00794E72" w:rsidP="00B85891">
            <w:pPr>
              <w:jc w:val="center"/>
              <w:rPr>
                <w:sz w:val="20"/>
                <w:szCs w:val="20"/>
              </w:rPr>
            </w:pPr>
          </w:p>
        </w:tc>
        <w:tc>
          <w:tcPr>
            <w:tcW w:w="750" w:type="dxa"/>
            <w:tcMar>
              <w:left w:w="43" w:type="dxa"/>
              <w:right w:w="43" w:type="dxa"/>
            </w:tcMar>
          </w:tcPr>
          <w:p w14:paraId="6E1895A7" w14:textId="77777777" w:rsidR="00794E72" w:rsidRPr="00AB7FE4" w:rsidRDefault="00794E72" w:rsidP="00B85891">
            <w:pPr>
              <w:jc w:val="center"/>
              <w:rPr>
                <w:sz w:val="20"/>
                <w:szCs w:val="20"/>
              </w:rPr>
            </w:pPr>
          </w:p>
        </w:tc>
        <w:tc>
          <w:tcPr>
            <w:tcW w:w="750" w:type="dxa"/>
            <w:tcMar>
              <w:left w:w="43" w:type="dxa"/>
              <w:right w:w="43" w:type="dxa"/>
            </w:tcMar>
          </w:tcPr>
          <w:p w14:paraId="40322313" w14:textId="77777777" w:rsidR="00794E72" w:rsidRPr="00AB7FE4" w:rsidRDefault="00794E72" w:rsidP="00B85891">
            <w:pPr>
              <w:jc w:val="center"/>
              <w:rPr>
                <w:sz w:val="20"/>
                <w:szCs w:val="20"/>
              </w:rPr>
            </w:pPr>
          </w:p>
        </w:tc>
        <w:tc>
          <w:tcPr>
            <w:tcW w:w="750" w:type="dxa"/>
            <w:tcMar>
              <w:left w:w="43" w:type="dxa"/>
              <w:right w:w="43" w:type="dxa"/>
            </w:tcMar>
          </w:tcPr>
          <w:p w14:paraId="5E787009" w14:textId="77777777" w:rsidR="00794E72" w:rsidRPr="00AB7FE4" w:rsidRDefault="00794E72" w:rsidP="00B85891">
            <w:pPr>
              <w:jc w:val="center"/>
              <w:rPr>
                <w:sz w:val="20"/>
                <w:szCs w:val="20"/>
              </w:rPr>
            </w:pPr>
          </w:p>
        </w:tc>
        <w:tc>
          <w:tcPr>
            <w:tcW w:w="750" w:type="dxa"/>
            <w:tcMar>
              <w:left w:w="43" w:type="dxa"/>
              <w:right w:w="43" w:type="dxa"/>
            </w:tcMar>
          </w:tcPr>
          <w:p w14:paraId="4D6EE4D5" w14:textId="77777777" w:rsidR="00794E72" w:rsidRPr="00AB7FE4" w:rsidRDefault="00794E72" w:rsidP="00B85891">
            <w:pPr>
              <w:jc w:val="center"/>
              <w:rPr>
                <w:sz w:val="20"/>
                <w:szCs w:val="20"/>
              </w:rPr>
            </w:pPr>
          </w:p>
        </w:tc>
        <w:tc>
          <w:tcPr>
            <w:tcW w:w="750" w:type="dxa"/>
            <w:tcMar>
              <w:left w:w="43" w:type="dxa"/>
              <w:right w:w="43" w:type="dxa"/>
            </w:tcMar>
          </w:tcPr>
          <w:p w14:paraId="324D97DF" w14:textId="77777777" w:rsidR="00794E72" w:rsidRPr="00AB7FE4" w:rsidRDefault="00794E72" w:rsidP="00B85891">
            <w:pPr>
              <w:jc w:val="center"/>
              <w:rPr>
                <w:sz w:val="20"/>
                <w:szCs w:val="20"/>
              </w:rPr>
            </w:pPr>
          </w:p>
        </w:tc>
        <w:tc>
          <w:tcPr>
            <w:tcW w:w="750" w:type="dxa"/>
            <w:tcMar>
              <w:left w:w="43" w:type="dxa"/>
              <w:right w:w="43" w:type="dxa"/>
            </w:tcMar>
          </w:tcPr>
          <w:p w14:paraId="65C80D57" w14:textId="77777777" w:rsidR="00794E72" w:rsidRPr="00AB7FE4" w:rsidRDefault="00794E72" w:rsidP="00B85891">
            <w:pPr>
              <w:jc w:val="center"/>
              <w:rPr>
                <w:sz w:val="20"/>
                <w:szCs w:val="20"/>
              </w:rPr>
            </w:pPr>
          </w:p>
        </w:tc>
        <w:tc>
          <w:tcPr>
            <w:tcW w:w="750" w:type="dxa"/>
            <w:tcMar>
              <w:left w:w="43" w:type="dxa"/>
              <w:right w:w="43" w:type="dxa"/>
            </w:tcMar>
          </w:tcPr>
          <w:p w14:paraId="46B4BFD0" w14:textId="77777777" w:rsidR="00794E72" w:rsidRPr="00AB7FE4" w:rsidRDefault="00794E72" w:rsidP="00B85891">
            <w:pPr>
              <w:jc w:val="center"/>
              <w:rPr>
                <w:sz w:val="20"/>
                <w:szCs w:val="20"/>
              </w:rPr>
            </w:pPr>
          </w:p>
        </w:tc>
      </w:tr>
      <w:tr w:rsidR="00794E72" w:rsidRPr="009E1211" w14:paraId="728BFE85" w14:textId="77777777" w:rsidTr="00B85891">
        <w:trPr>
          <w:jc w:val="center"/>
        </w:trPr>
        <w:tc>
          <w:tcPr>
            <w:tcW w:w="900" w:type="dxa"/>
            <w:tcMar>
              <w:left w:w="43" w:type="dxa"/>
              <w:right w:w="43" w:type="dxa"/>
            </w:tcMar>
          </w:tcPr>
          <w:p w14:paraId="7604C8C6" w14:textId="77777777" w:rsidR="00794E72" w:rsidRPr="00AB7FE4" w:rsidRDefault="00794E72" w:rsidP="00B85891">
            <w:pPr>
              <w:jc w:val="center"/>
              <w:rPr>
                <w:sz w:val="20"/>
                <w:szCs w:val="20"/>
              </w:rPr>
            </w:pPr>
            <w:r w:rsidRPr="00AB7FE4">
              <w:rPr>
                <w:sz w:val="20"/>
                <w:szCs w:val="20"/>
              </w:rPr>
              <w:t>2036</w:t>
            </w:r>
          </w:p>
        </w:tc>
        <w:tc>
          <w:tcPr>
            <w:tcW w:w="750" w:type="dxa"/>
          </w:tcPr>
          <w:p w14:paraId="30973989" w14:textId="77777777" w:rsidR="00794E72" w:rsidRPr="00AB7FE4" w:rsidRDefault="00794E72" w:rsidP="00B85891">
            <w:pPr>
              <w:jc w:val="center"/>
              <w:rPr>
                <w:sz w:val="20"/>
                <w:szCs w:val="20"/>
              </w:rPr>
            </w:pPr>
          </w:p>
        </w:tc>
        <w:tc>
          <w:tcPr>
            <w:tcW w:w="750" w:type="dxa"/>
            <w:tcMar>
              <w:left w:w="43" w:type="dxa"/>
              <w:right w:w="43" w:type="dxa"/>
            </w:tcMar>
          </w:tcPr>
          <w:p w14:paraId="3486FBEF" w14:textId="77777777" w:rsidR="00794E72" w:rsidRPr="00AB7FE4" w:rsidRDefault="00794E72" w:rsidP="00B85891">
            <w:pPr>
              <w:jc w:val="center"/>
              <w:rPr>
                <w:sz w:val="20"/>
                <w:szCs w:val="20"/>
              </w:rPr>
            </w:pPr>
          </w:p>
        </w:tc>
        <w:tc>
          <w:tcPr>
            <w:tcW w:w="750" w:type="dxa"/>
            <w:tcMar>
              <w:left w:w="43" w:type="dxa"/>
              <w:right w:w="43" w:type="dxa"/>
            </w:tcMar>
          </w:tcPr>
          <w:p w14:paraId="397BDE62" w14:textId="77777777" w:rsidR="00794E72" w:rsidRPr="00AB7FE4" w:rsidRDefault="00794E72" w:rsidP="00B85891">
            <w:pPr>
              <w:jc w:val="center"/>
              <w:rPr>
                <w:sz w:val="20"/>
                <w:szCs w:val="20"/>
              </w:rPr>
            </w:pPr>
          </w:p>
        </w:tc>
        <w:tc>
          <w:tcPr>
            <w:tcW w:w="750" w:type="dxa"/>
            <w:tcMar>
              <w:left w:w="43" w:type="dxa"/>
              <w:right w:w="43" w:type="dxa"/>
            </w:tcMar>
          </w:tcPr>
          <w:p w14:paraId="600F3848" w14:textId="77777777" w:rsidR="00794E72" w:rsidRPr="00AB7FE4" w:rsidRDefault="00794E72" w:rsidP="00B85891">
            <w:pPr>
              <w:jc w:val="center"/>
              <w:rPr>
                <w:sz w:val="20"/>
                <w:szCs w:val="20"/>
              </w:rPr>
            </w:pPr>
          </w:p>
        </w:tc>
        <w:tc>
          <w:tcPr>
            <w:tcW w:w="750" w:type="dxa"/>
            <w:tcMar>
              <w:left w:w="43" w:type="dxa"/>
              <w:right w:w="43" w:type="dxa"/>
            </w:tcMar>
          </w:tcPr>
          <w:p w14:paraId="42EF0476" w14:textId="77777777" w:rsidR="00794E72" w:rsidRPr="00AB7FE4" w:rsidRDefault="00794E72" w:rsidP="00B85891">
            <w:pPr>
              <w:jc w:val="center"/>
              <w:rPr>
                <w:sz w:val="20"/>
                <w:szCs w:val="20"/>
              </w:rPr>
            </w:pPr>
          </w:p>
        </w:tc>
        <w:tc>
          <w:tcPr>
            <w:tcW w:w="750" w:type="dxa"/>
            <w:tcMar>
              <w:left w:w="43" w:type="dxa"/>
              <w:right w:w="43" w:type="dxa"/>
            </w:tcMar>
          </w:tcPr>
          <w:p w14:paraId="668B08B1" w14:textId="77777777" w:rsidR="00794E72" w:rsidRPr="00AB7FE4" w:rsidRDefault="00794E72" w:rsidP="00B85891">
            <w:pPr>
              <w:jc w:val="center"/>
              <w:rPr>
                <w:sz w:val="20"/>
                <w:szCs w:val="20"/>
              </w:rPr>
            </w:pPr>
          </w:p>
        </w:tc>
        <w:tc>
          <w:tcPr>
            <w:tcW w:w="750" w:type="dxa"/>
            <w:tcMar>
              <w:left w:w="43" w:type="dxa"/>
              <w:right w:w="43" w:type="dxa"/>
            </w:tcMar>
          </w:tcPr>
          <w:p w14:paraId="7ED968BB" w14:textId="77777777" w:rsidR="00794E72" w:rsidRPr="00AB7FE4" w:rsidRDefault="00794E72" w:rsidP="00B85891">
            <w:pPr>
              <w:jc w:val="center"/>
              <w:rPr>
                <w:sz w:val="20"/>
                <w:szCs w:val="20"/>
              </w:rPr>
            </w:pPr>
          </w:p>
        </w:tc>
        <w:tc>
          <w:tcPr>
            <w:tcW w:w="750" w:type="dxa"/>
            <w:tcMar>
              <w:left w:w="43" w:type="dxa"/>
              <w:right w:w="43" w:type="dxa"/>
            </w:tcMar>
          </w:tcPr>
          <w:p w14:paraId="7593C67E" w14:textId="77777777" w:rsidR="00794E72" w:rsidRPr="00AB7FE4" w:rsidRDefault="00794E72" w:rsidP="00B85891">
            <w:pPr>
              <w:jc w:val="center"/>
              <w:rPr>
                <w:sz w:val="20"/>
                <w:szCs w:val="20"/>
              </w:rPr>
            </w:pPr>
          </w:p>
        </w:tc>
        <w:tc>
          <w:tcPr>
            <w:tcW w:w="750" w:type="dxa"/>
            <w:tcMar>
              <w:left w:w="43" w:type="dxa"/>
              <w:right w:w="43" w:type="dxa"/>
            </w:tcMar>
          </w:tcPr>
          <w:p w14:paraId="4132B3A7" w14:textId="77777777" w:rsidR="00794E72" w:rsidRPr="00AB7FE4" w:rsidRDefault="00794E72" w:rsidP="00B85891">
            <w:pPr>
              <w:jc w:val="center"/>
              <w:rPr>
                <w:sz w:val="20"/>
                <w:szCs w:val="20"/>
              </w:rPr>
            </w:pPr>
          </w:p>
        </w:tc>
        <w:tc>
          <w:tcPr>
            <w:tcW w:w="750" w:type="dxa"/>
            <w:tcMar>
              <w:left w:w="43" w:type="dxa"/>
              <w:right w:w="43" w:type="dxa"/>
            </w:tcMar>
          </w:tcPr>
          <w:p w14:paraId="5122EC74" w14:textId="77777777" w:rsidR="00794E72" w:rsidRPr="00AB7FE4" w:rsidRDefault="00794E72" w:rsidP="00B85891">
            <w:pPr>
              <w:jc w:val="center"/>
              <w:rPr>
                <w:sz w:val="20"/>
                <w:szCs w:val="20"/>
              </w:rPr>
            </w:pPr>
          </w:p>
        </w:tc>
        <w:tc>
          <w:tcPr>
            <w:tcW w:w="750" w:type="dxa"/>
            <w:tcMar>
              <w:left w:w="43" w:type="dxa"/>
              <w:right w:w="43" w:type="dxa"/>
            </w:tcMar>
          </w:tcPr>
          <w:p w14:paraId="43D5EF5D" w14:textId="77777777" w:rsidR="00794E72" w:rsidRPr="00AB7FE4" w:rsidRDefault="00794E72" w:rsidP="00B85891">
            <w:pPr>
              <w:jc w:val="center"/>
              <w:rPr>
                <w:sz w:val="20"/>
                <w:szCs w:val="20"/>
              </w:rPr>
            </w:pPr>
          </w:p>
        </w:tc>
        <w:tc>
          <w:tcPr>
            <w:tcW w:w="750" w:type="dxa"/>
            <w:tcMar>
              <w:left w:w="43" w:type="dxa"/>
              <w:right w:w="43" w:type="dxa"/>
            </w:tcMar>
          </w:tcPr>
          <w:p w14:paraId="014C98BB" w14:textId="77777777" w:rsidR="00794E72" w:rsidRPr="00AB7FE4" w:rsidRDefault="00794E72" w:rsidP="00B85891">
            <w:pPr>
              <w:jc w:val="center"/>
              <w:rPr>
                <w:sz w:val="20"/>
                <w:szCs w:val="20"/>
              </w:rPr>
            </w:pPr>
          </w:p>
        </w:tc>
      </w:tr>
      <w:tr w:rsidR="00794E72" w:rsidRPr="009E1211" w14:paraId="28627A2B" w14:textId="77777777" w:rsidTr="00B85891">
        <w:trPr>
          <w:jc w:val="center"/>
        </w:trPr>
        <w:tc>
          <w:tcPr>
            <w:tcW w:w="900" w:type="dxa"/>
            <w:tcMar>
              <w:left w:w="43" w:type="dxa"/>
              <w:right w:w="43" w:type="dxa"/>
            </w:tcMar>
          </w:tcPr>
          <w:p w14:paraId="7FB0242F" w14:textId="77777777" w:rsidR="00794E72" w:rsidRPr="00AB7FE4" w:rsidRDefault="00794E72" w:rsidP="00B85891">
            <w:pPr>
              <w:jc w:val="center"/>
              <w:rPr>
                <w:sz w:val="20"/>
                <w:szCs w:val="20"/>
              </w:rPr>
            </w:pPr>
            <w:r w:rsidRPr="00AB7FE4">
              <w:rPr>
                <w:sz w:val="20"/>
                <w:szCs w:val="20"/>
              </w:rPr>
              <w:t>2037</w:t>
            </w:r>
          </w:p>
        </w:tc>
        <w:tc>
          <w:tcPr>
            <w:tcW w:w="750" w:type="dxa"/>
          </w:tcPr>
          <w:p w14:paraId="23690BCC" w14:textId="77777777" w:rsidR="00794E72" w:rsidRPr="00AB7FE4" w:rsidRDefault="00794E72" w:rsidP="00B85891">
            <w:pPr>
              <w:jc w:val="center"/>
              <w:rPr>
                <w:sz w:val="20"/>
                <w:szCs w:val="20"/>
              </w:rPr>
            </w:pPr>
          </w:p>
        </w:tc>
        <w:tc>
          <w:tcPr>
            <w:tcW w:w="750" w:type="dxa"/>
            <w:tcMar>
              <w:left w:w="43" w:type="dxa"/>
              <w:right w:w="43" w:type="dxa"/>
            </w:tcMar>
          </w:tcPr>
          <w:p w14:paraId="0FF65A2B" w14:textId="77777777" w:rsidR="00794E72" w:rsidRPr="00AB7FE4" w:rsidRDefault="00794E72" w:rsidP="00B85891">
            <w:pPr>
              <w:jc w:val="center"/>
              <w:rPr>
                <w:sz w:val="20"/>
                <w:szCs w:val="20"/>
              </w:rPr>
            </w:pPr>
          </w:p>
        </w:tc>
        <w:tc>
          <w:tcPr>
            <w:tcW w:w="750" w:type="dxa"/>
            <w:tcMar>
              <w:left w:w="43" w:type="dxa"/>
              <w:right w:w="43" w:type="dxa"/>
            </w:tcMar>
          </w:tcPr>
          <w:p w14:paraId="78EDDAEA" w14:textId="77777777" w:rsidR="00794E72" w:rsidRPr="00AB7FE4" w:rsidRDefault="00794E72" w:rsidP="00B85891">
            <w:pPr>
              <w:jc w:val="center"/>
              <w:rPr>
                <w:sz w:val="20"/>
                <w:szCs w:val="20"/>
              </w:rPr>
            </w:pPr>
          </w:p>
        </w:tc>
        <w:tc>
          <w:tcPr>
            <w:tcW w:w="750" w:type="dxa"/>
            <w:tcMar>
              <w:left w:w="43" w:type="dxa"/>
              <w:right w:w="43" w:type="dxa"/>
            </w:tcMar>
          </w:tcPr>
          <w:p w14:paraId="57F44528" w14:textId="77777777" w:rsidR="00794E72" w:rsidRPr="00AB7FE4" w:rsidRDefault="00794E72" w:rsidP="00B85891">
            <w:pPr>
              <w:jc w:val="center"/>
              <w:rPr>
                <w:sz w:val="20"/>
                <w:szCs w:val="20"/>
              </w:rPr>
            </w:pPr>
          </w:p>
        </w:tc>
        <w:tc>
          <w:tcPr>
            <w:tcW w:w="750" w:type="dxa"/>
            <w:tcMar>
              <w:left w:w="43" w:type="dxa"/>
              <w:right w:w="43" w:type="dxa"/>
            </w:tcMar>
          </w:tcPr>
          <w:p w14:paraId="510DFD00" w14:textId="77777777" w:rsidR="00794E72" w:rsidRPr="00AB7FE4" w:rsidRDefault="00794E72" w:rsidP="00B85891">
            <w:pPr>
              <w:jc w:val="center"/>
              <w:rPr>
                <w:sz w:val="20"/>
                <w:szCs w:val="20"/>
              </w:rPr>
            </w:pPr>
          </w:p>
        </w:tc>
        <w:tc>
          <w:tcPr>
            <w:tcW w:w="750" w:type="dxa"/>
            <w:tcMar>
              <w:left w:w="43" w:type="dxa"/>
              <w:right w:w="43" w:type="dxa"/>
            </w:tcMar>
          </w:tcPr>
          <w:p w14:paraId="20AFD14D" w14:textId="77777777" w:rsidR="00794E72" w:rsidRPr="00AB7FE4" w:rsidRDefault="00794E72" w:rsidP="00B85891">
            <w:pPr>
              <w:jc w:val="center"/>
              <w:rPr>
                <w:sz w:val="20"/>
                <w:szCs w:val="20"/>
              </w:rPr>
            </w:pPr>
          </w:p>
        </w:tc>
        <w:tc>
          <w:tcPr>
            <w:tcW w:w="750" w:type="dxa"/>
            <w:tcMar>
              <w:left w:w="43" w:type="dxa"/>
              <w:right w:w="43" w:type="dxa"/>
            </w:tcMar>
          </w:tcPr>
          <w:p w14:paraId="13FD4AD2" w14:textId="77777777" w:rsidR="00794E72" w:rsidRPr="00AB7FE4" w:rsidRDefault="00794E72" w:rsidP="00B85891">
            <w:pPr>
              <w:jc w:val="center"/>
              <w:rPr>
                <w:sz w:val="20"/>
                <w:szCs w:val="20"/>
              </w:rPr>
            </w:pPr>
          </w:p>
        </w:tc>
        <w:tc>
          <w:tcPr>
            <w:tcW w:w="750" w:type="dxa"/>
            <w:tcMar>
              <w:left w:w="43" w:type="dxa"/>
              <w:right w:w="43" w:type="dxa"/>
            </w:tcMar>
          </w:tcPr>
          <w:p w14:paraId="772C1794" w14:textId="77777777" w:rsidR="00794E72" w:rsidRPr="00AB7FE4" w:rsidRDefault="00794E72" w:rsidP="00B85891">
            <w:pPr>
              <w:jc w:val="center"/>
              <w:rPr>
                <w:sz w:val="20"/>
                <w:szCs w:val="20"/>
              </w:rPr>
            </w:pPr>
          </w:p>
        </w:tc>
        <w:tc>
          <w:tcPr>
            <w:tcW w:w="750" w:type="dxa"/>
            <w:tcMar>
              <w:left w:w="43" w:type="dxa"/>
              <w:right w:w="43" w:type="dxa"/>
            </w:tcMar>
          </w:tcPr>
          <w:p w14:paraId="719178EE" w14:textId="77777777" w:rsidR="00794E72" w:rsidRPr="00AB7FE4" w:rsidRDefault="00794E72" w:rsidP="00B85891">
            <w:pPr>
              <w:jc w:val="center"/>
              <w:rPr>
                <w:sz w:val="20"/>
                <w:szCs w:val="20"/>
              </w:rPr>
            </w:pPr>
          </w:p>
        </w:tc>
        <w:tc>
          <w:tcPr>
            <w:tcW w:w="750" w:type="dxa"/>
            <w:tcMar>
              <w:left w:w="43" w:type="dxa"/>
              <w:right w:w="43" w:type="dxa"/>
            </w:tcMar>
          </w:tcPr>
          <w:p w14:paraId="74D93F83" w14:textId="77777777" w:rsidR="00794E72" w:rsidRPr="00AB7FE4" w:rsidRDefault="00794E72" w:rsidP="00B85891">
            <w:pPr>
              <w:jc w:val="center"/>
              <w:rPr>
                <w:sz w:val="20"/>
                <w:szCs w:val="20"/>
              </w:rPr>
            </w:pPr>
          </w:p>
        </w:tc>
        <w:tc>
          <w:tcPr>
            <w:tcW w:w="750" w:type="dxa"/>
            <w:tcMar>
              <w:left w:w="43" w:type="dxa"/>
              <w:right w:w="43" w:type="dxa"/>
            </w:tcMar>
          </w:tcPr>
          <w:p w14:paraId="4D668AF0" w14:textId="77777777" w:rsidR="00794E72" w:rsidRPr="00AB7FE4" w:rsidRDefault="00794E72" w:rsidP="00B85891">
            <w:pPr>
              <w:jc w:val="center"/>
              <w:rPr>
                <w:sz w:val="20"/>
                <w:szCs w:val="20"/>
              </w:rPr>
            </w:pPr>
          </w:p>
        </w:tc>
        <w:tc>
          <w:tcPr>
            <w:tcW w:w="750" w:type="dxa"/>
            <w:tcMar>
              <w:left w:w="43" w:type="dxa"/>
              <w:right w:w="43" w:type="dxa"/>
            </w:tcMar>
          </w:tcPr>
          <w:p w14:paraId="71ECE6E3" w14:textId="77777777" w:rsidR="00794E72" w:rsidRPr="00AB7FE4" w:rsidRDefault="00794E72" w:rsidP="00B85891">
            <w:pPr>
              <w:jc w:val="center"/>
              <w:rPr>
                <w:sz w:val="20"/>
                <w:szCs w:val="20"/>
              </w:rPr>
            </w:pPr>
          </w:p>
        </w:tc>
      </w:tr>
      <w:tr w:rsidR="00794E72" w:rsidRPr="009E1211" w14:paraId="46D81E04" w14:textId="77777777" w:rsidTr="00B85891">
        <w:trPr>
          <w:jc w:val="center"/>
        </w:trPr>
        <w:tc>
          <w:tcPr>
            <w:tcW w:w="900" w:type="dxa"/>
            <w:tcMar>
              <w:left w:w="43" w:type="dxa"/>
              <w:right w:w="43" w:type="dxa"/>
            </w:tcMar>
          </w:tcPr>
          <w:p w14:paraId="64F58615" w14:textId="77777777" w:rsidR="00794E72" w:rsidRPr="00AB7FE4" w:rsidRDefault="00794E72" w:rsidP="00B85891">
            <w:pPr>
              <w:jc w:val="center"/>
              <w:rPr>
                <w:sz w:val="20"/>
                <w:szCs w:val="20"/>
              </w:rPr>
            </w:pPr>
            <w:r w:rsidRPr="00AB7FE4">
              <w:rPr>
                <w:sz w:val="20"/>
                <w:szCs w:val="20"/>
              </w:rPr>
              <w:t>2038</w:t>
            </w:r>
          </w:p>
        </w:tc>
        <w:tc>
          <w:tcPr>
            <w:tcW w:w="750" w:type="dxa"/>
          </w:tcPr>
          <w:p w14:paraId="3A25B1E4" w14:textId="77777777" w:rsidR="00794E72" w:rsidRPr="00AB7FE4" w:rsidRDefault="00794E72" w:rsidP="00B85891">
            <w:pPr>
              <w:jc w:val="center"/>
              <w:rPr>
                <w:sz w:val="20"/>
                <w:szCs w:val="20"/>
              </w:rPr>
            </w:pPr>
          </w:p>
        </w:tc>
        <w:tc>
          <w:tcPr>
            <w:tcW w:w="750" w:type="dxa"/>
            <w:tcMar>
              <w:left w:w="43" w:type="dxa"/>
              <w:right w:w="43" w:type="dxa"/>
            </w:tcMar>
          </w:tcPr>
          <w:p w14:paraId="53263EA2" w14:textId="77777777" w:rsidR="00794E72" w:rsidRPr="00AB7FE4" w:rsidRDefault="00794E72" w:rsidP="00B85891">
            <w:pPr>
              <w:jc w:val="center"/>
              <w:rPr>
                <w:sz w:val="20"/>
                <w:szCs w:val="20"/>
              </w:rPr>
            </w:pPr>
          </w:p>
        </w:tc>
        <w:tc>
          <w:tcPr>
            <w:tcW w:w="750" w:type="dxa"/>
            <w:tcMar>
              <w:left w:w="43" w:type="dxa"/>
              <w:right w:w="43" w:type="dxa"/>
            </w:tcMar>
          </w:tcPr>
          <w:p w14:paraId="7D3DBFA3" w14:textId="77777777" w:rsidR="00794E72" w:rsidRPr="00AB7FE4" w:rsidRDefault="00794E72" w:rsidP="00B85891">
            <w:pPr>
              <w:jc w:val="center"/>
              <w:rPr>
                <w:sz w:val="20"/>
                <w:szCs w:val="20"/>
              </w:rPr>
            </w:pPr>
          </w:p>
        </w:tc>
        <w:tc>
          <w:tcPr>
            <w:tcW w:w="750" w:type="dxa"/>
            <w:tcMar>
              <w:left w:w="43" w:type="dxa"/>
              <w:right w:w="43" w:type="dxa"/>
            </w:tcMar>
          </w:tcPr>
          <w:p w14:paraId="44EDDAE8" w14:textId="77777777" w:rsidR="00794E72" w:rsidRPr="00AB7FE4" w:rsidRDefault="00794E72" w:rsidP="00B85891">
            <w:pPr>
              <w:jc w:val="center"/>
              <w:rPr>
                <w:sz w:val="20"/>
                <w:szCs w:val="20"/>
              </w:rPr>
            </w:pPr>
          </w:p>
        </w:tc>
        <w:tc>
          <w:tcPr>
            <w:tcW w:w="750" w:type="dxa"/>
            <w:tcMar>
              <w:left w:w="43" w:type="dxa"/>
              <w:right w:w="43" w:type="dxa"/>
            </w:tcMar>
          </w:tcPr>
          <w:p w14:paraId="73F3D882" w14:textId="77777777" w:rsidR="00794E72" w:rsidRPr="00AB7FE4" w:rsidRDefault="00794E72" w:rsidP="00B85891">
            <w:pPr>
              <w:jc w:val="center"/>
              <w:rPr>
                <w:sz w:val="20"/>
                <w:szCs w:val="20"/>
              </w:rPr>
            </w:pPr>
          </w:p>
        </w:tc>
        <w:tc>
          <w:tcPr>
            <w:tcW w:w="750" w:type="dxa"/>
            <w:tcMar>
              <w:left w:w="43" w:type="dxa"/>
              <w:right w:w="43" w:type="dxa"/>
            </w:tcMar>
          </w:tcPr>
          <w:p w14:paraId="6CC5F872" w14:textId="77777777" w:rsidR="00794E72" w:rsidRPr="00AB7FE4" w:rsidRDefault="00794E72" w:rsidP="00B85891">
            <w:pPr>
              <w:jc w:val="center"/>
              <w:rPr>
                <w:sz w:val="20"/>
                <w:szCs w:val="20"/>
              </w:rPr>
            </w:pPr>
          </w:p>
        </w:tc>
        <w:tc>
          <w:tcPr>
            <w:tcW w:w="750" w:type="dxa"/>
            <w:tcMar>
              <w:left w:w="43" w:type="dxa"/>
              <w:right w:w="43" w:type="dxa"/>
            </w:tcMar>
          </w:tcPr>
          <w:p w14:paraId="01D92C1F" w14:textId="77777777" w:rsidR="00794E72" w:rsidRPr="00AB7FE4" w:rsidRDefault="00794E72" w:rsidP="00B85891">
            <w:pPr>
              <w:jc w:val="center"/>
              <w:rPr>
                <w:sz w:val="20"/>
                <w:szCs w:val="20"/>
              </w:rPr>
            </w:pPr>
          </w:p>
        </w:tc>
        <w:tc>
          <w:tcPr>
            <w:tcW w:w="750" w:type="dxa"/>
            <w:tcMar>
              <w:left w:w="43" w:type="dxa"/>
              <w:right w:w="43" w:type="dxa"/>
            </w:tcMar>
          </w:tcPr>
          <w:p w14:paraId="037E5ABC" w14:textId="77777777" w:rsidR="00794E72" w:rsidRPr="00AB7FE4" w:rsidRDefault="00794E72" w:rsidP="00B85891">
            <w:pPr>
              <w:jc w:val="center"/>
              <w:rPr>
                <w:sz w:val="20"/>
                <w:szCs w:val="20"/>
              </w:rPr>
            </w:pPr>
          </w:p>
        </w:tc>
        <w:tc>
          <w:tcPr>
            <w:tcW w:w="750" w:type="dxa"/>
            <w:tcMar>
              <w:left w:w="43" w:type="dxa"/>
              <w:right w:w="43" w:type="dxa"/>
            </w:tcMar>
          </w:tcPr>
          <w:p w14:paraId="216B9DFE" w14:textId="77777777" w:rsidR="00794E72" w:rsidRPr="00AB7FE4" w:rsidRDefault="00794E72" w:rsidP="00B85891">
            <w:pPr>
              <w:jc w:val="center"/>
              <w:rPr>
                <w:sz w:val="20"/>
                <w:szCs w:val="20"/>
              </w:rPr>
            </w:pPr>
          </w:p>
        </w:tc>
        <w:tc>
          <w:tcPr>
            <w:tcW w:w="750" w:type="dxa"/>
            <w:tcMar>
              <w:left w:w="43" w:type="dxa"/>
              <w:right w:w="43" w:type="dxa"/>
            </w:tcMar>
          </w:tcPr>
          <w:p w14:paraId="3898CC84" w14:textId="77777777" w:rsidR="00794E72" w:rsidRPr="00AB7FE4" w:rsidRDefault="00794E72" w:rsidP="00B85891">
            <w:pPr>
              <w:jc w:val="center"/>
              <w:rPr>
                <w:sz w:val="20"/>
                <w:szCs w:val="20"/>
              </w:rPr>
            </w:pPr>
          </w:p>
        </w:tc>
        <w:tc>
          <w:tcPr>
            <w:tcW w:w="750" w:type="dxa"/>
            <w:tcMar>
              <w:left w:w="43" w:type="dxa"/>
              <w:right w:w="43" w:type="dxa"/>
            </w:tcMar>
          </w:tcPr>
          <w:p w14:paraId="58EAB7D6" w14:textId="77777777" w:rsidR="00794E72" w:rsidRPr="00AB7FE4" w:rsidRDefault="00794E72" w:rsidP="00B85891">
            <w:pPr>
              <w:jc w:val="center"/>
              <w:rPr>
                <w:sz w:val="20"/>
                <w:szCs w:val="20"/>
              </w:rPr>
            </w:pPr>
          </w:p>
        </w:tc>
        <w:tc>
          <w:tcPr>
            <w:tcW w:w="750" w:type="dxa"/>
            <w:tcMar>
              <w:left w:w="43" w:type="dxa"/>
              <w:right w:w="43" w:type="dxa"/>
            </w:tcMar>
          </w:tcPr>
          <w:p w14:paraId="3F9B60AA" w14:textId="77777777" w:rsidR="00794E72" w:rsidRPr="00AB7FE4" w:rsidRDefault="00794E72" w:rsidP="00B85891">
            <w:pPr>
              <w:jc w:val="center"/>
              <w:rPr>
                <w:sz w:val="20"/>
                <w:szCs w:val="20"/>
              </w:rPr>
            </w:pPr>
          </w:p>
        </w:tc>
      </w:tr>
      <w:tr w:rsidR="00794E72" w:rsidRPr="009E1211" w14:paraId="32DB792A" w14:textId="77777777" w:rsidTr="00B85891">
        <w:trPr>
          <w:jc w:val="center"/>
        </w:trPr>
        <w:tc>
          <w:tcPr>
            <w:tcW w:w="900" w:type="dxa"/>
            <w:tcMar>
              <w:left w:w="43" w:type="dxa"/>
              <w:right w:w="43" w:type="dxa"/>
            </w:tcMar>
          </w:tcPr>
          <w:p w14:paraId="6C046B7F" w14:textId="77777777" w:rsidR="00794E72" w:rsidRPr="00AB7FE4" w:rsidRDefault="00794E72" w:rsidP="00B85891">
            <w:pPr>
              <w:jc w:val="center"/>
              <w:rPr>
                <w:sz w:val="20"/>
                <w:szCs w:val="20"/>
              </w:rPr>
            </w:pPr>
            <w:r w:rsidRPr="00AB7FE4">
              <w:rPr>
                <w:sz w:val="20"/>
                <w:szCs w:val="20"/>
              </w:rPr>
              <w:t>2039</w:t>
            </w:r>
          </w:p>
        </w:tc>
        <w:tc>
          <w:tcPr>
            <w:tcW w:w="750" w:type="dxa"/>
          </w:tcPr>
          <w:p w14:paraId="009CE47F" w14:textId="77777777" w:rsidR="00794E72" w:rsidRPr="00AB7FE4" w:rsidRDefault="00794E72" w:rsidP="00B85891">
            <w:pPr>
              <w:jc w:val="center"/>
              <w:rPr>
                <w:sz w:val="20"/>
                <w:szCs w:val="20"/>
              </w:rPr>
            </w:pPr>
          </w:p>
        </w:tc>
        <w:tc>
          <w:tcPr>
            <w:tcW w:w="750" w:type="dxa"/>
            <w:tcMar>
              <w:left w:w="43" w:type="dxa"/>
              <w:right w:w="43" w:type="dxa"/>
            </w:tcMar>
          </w:tcPr>
          <w:p w14:paraId="1DF68B45" w14:textId="77777777" w:rsidR="00794E72" w:rsidRPr="00AB7FE4" w:rsidRDefault="00794E72" w:rsidP="00B85891">
            <w:pPr>
              <w:jc w:val="center"/>
              <w:rPr>
                <w:sz w:val="20"/>
                <w:szCs w:val="20"/>
              </w:rPr>
            </w:pPr>
          </w:p>
        </w:tc>
        <w:tc>
          <w:tcPr>
            <w:tcW w:w="750" w:type="dxa"/>
            <w:tcMar>
              <w:left w:w="43" w:type="dxa"/>
              <w:right w:w="43" w:type="dxa"/>
            </w:tcMar>
          </w:tcPr>
          <w:p w14:paraId="16499336" w14:textId="77777777" w:rsidR="00794E72" w:rsidRPr="00AB7FE4" w:rsidRDefault="00794E72" w:rsidP="00B85891">
            <w:pPr>
              <w:jc w:val="center"/>
              <w:rPr>
                <w:sz w:val="20"/>
                <w:szCs w:val="20"/>
              </w:rPr>
            </w:pPr>
          </w:p>
        </w:tc>
        <w:tc>
          <w:tcPr>
            <w:tcW w:w="750" w:type="dxa"/>
            <w:tcMar>
              <w:left w:w="43" w:type="dxa"/>
              <w:right w:w="43" w:type="dxa"/>
            </w:tcMar>
          </w:tcPr>
          <w:p w14:paraId="1FA145FD" w14:textId="77777777" w:rsidR="00794E72" w:rsidRPr="00AB7FE4" w:rsidRDefault="00794E72" w:rsidP="00B85891">
            <w:pPr>
              <w:jc w:val="center"/>
              <w:rPr>
                <w:sz w:val="20"/>
                <w:szCs w:val="20"/>
              </w:rPr>
            </w:pPr>
          </w:p>
        </w:tc>
        <w:tc>
          <w:tcPr>
            <w:tcW w:w="750" w:type="dxa"/>
            <w:tcMar>
              <w:left w:w="43" w:type="dxa"/>
              <w:right w:w="43" w:type="dxa"/>
            </w:tcMar>
          </w:tcPr>
          <w:p w14:paraId="0906C20F" w14:textId="77777777" w:rsidR="00794E72" w:rsidRPr="00AB7FE4" w:rsidRDefault="00794E72" w:rsidP="00B85891">
            <w:pPr>
              <w:jc w:val="center"/>
              <w:rPr>
                <w:sz w:val="20"/>
                <w:szCs w:val="20"/>
              </w:rPr>
            </w:pPr>
          </w:p>
        </w:tc>
        <w:tc>
          <w:tcPr>
            <w:tcW w:w="750" w:type="dxa"/>
            <w:tcMar>
              <w:left w:w="43" w:type="dxa"/>
              <w:right w:w="43" w:type="dxa"/>
            </w:tcMar>
          </w:tcPr>
          <w:p w14:paraId="634F6BB0" w14:textId="77777777" w:rsidR="00794E72" w:rsidRPr="00AB7FE4" w:rsidRDefault="00794E72" w:rsidP="00B85891">
            <w:pPr>
              <w:jc w:val="center"/>
              <w:rPr>
                <w:sz w:val="20"/>
                <w:szCs w:val="20"/>
              </w:rPr>
            </w:pPr>
          </w:p>
        </w:tc>
        <w:tc>
          <w:tcPr>
            <w:tcW w:w="750" w:type="dxa"/>
            <w:tcMar>
              <w:left w:w="43" w:type="dxa"/>
              <w:right w:w="43" w:type="dxa"/>
            </w:tcMar>
          </w:tcPr>
          <w:p w14:paraId="78E323E6" w14:textId="77777777" w:rsidR="00794E72" w:rsidRPr="00AB7FE4" w:rsidRDefault="00794E72" w:rsidP="00B85891">
            <w:pPr>
              <w:jc w:val="center"/>
              <w:rPr>
                <w:sz w:val="20"/>
                <w:szCs w:val="20"/>
              </w:rPr>
            </w:pPr>
          </w:p>
        </w:tc>
        <w:tc>
          <w:tcPr>
            <w:tcW w:w="750" w:type="dxa"/>
            <w:tcMar>
              <w:left w:w="43" w:type="dxa"/>
              <w:right w:w="43" w:type="dxa"/>
            </w:tcMar>
          </w:tcPr>
          <w:p w14:paraId="3CE538B9" w14:textId="77777777" w:rsidR="00794E72" w:rsidRPr="00AB7FE4" w:rsidRDefault="00794E72" w:rsidP="00B85891">
            <w:pPr>
              <w:jc w:val="center"/>
              <w:rPr>
                <w:sz w:val="20"/>
                <w:szCs w:val="20"/>
              </w:rPr>
            </w:pPr>
          </w:p>
        </w:tc>
        <w:tc>
          <w:tcPr>
            <w:tcW w:w="750" w:type="dxa"/>
            <w:tcMar>
              <w:left w:w="43" w:type="dxa"/>
              <w:right w:w="43" w:type="dxa"/>
            </w:tcMar>
          </w:tcPr>
          <w:p w14:paraId="40BDE8F3" w14:textId="77777777" w:rsidR="00794E72" w:rsidRPr="00AB7FE4" w:rsidRDefault="00794E72" w:rsidP="00B85891">
            <w:pPr>
              <w:jc w:val="center"/>
              <w:rPr>
                <w:sz w:val="20"/>
                <w:szCs w:val="20"/>
              </w:rPr>
            </w:pPr>
          </w:p>
        </w:tc>
        <w:tc>
          <w:tcPr>
            <w:tcW w:w="750" w:type="dxa"/>
            <w:tcMar>
              <w:left w:w="43" w:type="dxa"/>
              <w:right w:w="43" w:type="dxa"/>
            </w:tcMar>
          </w:tcPr>
          <w:p w14:paraId="509E80A7" w14:textId="77777777" w:rsidR="00794E72" w:rsidRPr="00AB7FE4" w:rsidRDefault="00794E72" w:rsidP="00B85891">
            <w:pPr>
              <w:jc w:val="center"/>
              <w:rPr>
                <w:sz w:val="20"/>
                <w:szCs w:val="20"/>
              </w:rPr>
            </w:pPr>
          </w:p>
        </w:tc>
        <w:tc>
          <w:tcPr>
            <w:tcW w:w="750" w:type="dxa"/>
            <w:tcMar>
              <w:left w:w="43" w:type="dxa"/>
              <w:right w:w="43" w:type="dxa"/>
            </w:tcMar>
          </w:tcPr>
          <w:p w14:paraId="6BBA605B" w14:textId="77777777" w:rsidR="00794E72" w:rsidRPr="00AB7FE4" w:rsidRDefault="00794E72" w:rsidP="00B85891">
            <w:pPr>
              <w:jc w:val="center"/>
              <w:rPr>
                <w:sz w:val="20"/>
                <w:szCs w:val="20"/>
              </w:rPr>
            </w:pPr>
          </w:p>
        </w:tc>
        <w:tc>
          <w:tcPr>
            <w:tcW w:w="750" w:type="dxa"/>
            <w:tcMar>
              <w:left w:w="43" w:type="dxa"/>
              <w:right w:w="43" w:type="dxa"/>
            </w:tcMar>
          </w:tcPr>
          <w:p w14:paraId="680F6D28" w14:textId="77777777" w:rsidR="00794E72" w:rsidRPr="00AB7FE4" w:rsidRDefault="00794E72" w:rsidP="00B85891">
            <w:pPr>
              <w:jc w:val="center"/>
              <w:rPr>
                <w:sz w:val="20"/>
                <w:szCs w:val="20"/>
              </w:rPr>
            </w:pPr>
          </w:p>
        </w:tc>
      </w:tr>
      <w:tr w:rsidR="00794E72" w:rsidRPr="009E1211" w14:paraId="418C2C73" w14:textId="77777777" w:rsidTr="00B85891">
        <w:trPr>
          <w:jc w:val="center"/>
        </w:trPr>
        <w:tc>
          <w:tcPr>
            <w:tcW w:w="900" w:type="dxa"/>
            <w:tcMar>
              <w:left w:w="43" w:type="dxa"/>
              <w:right w:w="43" w:type="dxa"/>
            </w:tcMar>
          </w:tcPr>
          <w:p w14:paraId="28C40DBC" w14:textId="77777777" w:rsidR="00794E72" w:rsidRPr="00AB7FE4" w:rsidRDefault="00794E72" w:rsidP="00B85891">
            <w:pPr>
              <w:jc w:val="center"/>
              <w:rPr>
                <w:sz w:val="20"/>
                <w:szCs w:val="20"/>
              </w:rPr>
            </w:pPr>
            <w:r w:rsidRPr="00AB7FE4">
              <w:rPr>
                <w:sz w:val="20"/>
                <w:szCs w:val="20"/>
              </w:rPr>
              <w:t>2040</w:t>
            </w:r>
          </w:p>
        </w:tc>
        <w:tc>
          <w:tcPr>
            <w:tcW w:w="750" w:type="dxa"/>
          </w:tcPr>
          <w:p w14:paraId="044FB819" w14:textId="77777777" w:rsidR="00794E72" w:rsidRPr="00AB7FE4" w:rsidRDefault="00794E72" w:rsidP="00B85891">
            <w:pPr>
              <w:jc w:val="center"/>
              <w:rPr>
                <w:sz w:val="20"/>
                <w:szCs w:val="20"/>
              </w:rPr>
            </w:pPr>
          </w:p>
        </w:tc>
        <w:tc>
          <w:tcPr>
            <w:tcW w:w="750" w:type="dxa"/>
            <w:tcMar>
              <w:left w:w="43" w:type="dxa"/>
              <w:right w:w="43" w:type="dxa"/>
            </w:tcMar>
          </w:tcPr>
          <w:p w14:paraId="01563F8C" w14:textId="77777777" w:rsidR="00794E72" w:rsidRPr="00AB7FE4" w:rsidRDefault="00794E72" w:rsidP="00B85891">
            <w:pPr>
              <w:jc w:val="center"/>
              <w:rPr>
                <w:sz w:val="20"/>
                <w:szCs w:val="20"/>
              </w:rPr>
            </w:pPr>
          </w:p>
        </w:tc>
        <w:tc>
          <w:tcPr>
            <w:tcW w:w="750" w:type="dxa"/>
            <w:tcMar>
              <w:left w:w="43" w:type="dxa"/>
              <w:right w:w="43" w:type="dxa"/>
            </w:tcMar>
          </w:tcPr>
          <w:p w14:paraId="64D094A1" w14:textId="77777777" w:rsidR="00794E72" w:rsidRPr="00AB7FE4" w:rsidRDefault="00794E72" w:rsidP="00B85891">
            <w:pPr>
              <w:jc w:val="center"/>
              <w:rPr>
                <w:sz w:val="20"/>
                <w:szCs w:val="20"/>
              </w:rPr>
            </w:pPr>
          </w:p>
        </w:tc>
        <w:tc>
          <w:tcPr>
            <w:tcW w:w="750" w:type="dxa"/>
            <w:tcMar>
              <w:left w:w="43" w:type="dxa"/>
              <w:right w:w="43" w:type="dxa"/>
            </w:tcMar>
          </w:tcPr>
          <w:p w14:paraId="30E2DC3A" w14:textId="77777777" w:rsidR="00794E72" w:rsidRPr="00AB7FE4" w:rsidRDefault="00794E72" w:rsidP="00B85891">
            <w:pPr>
              <w:jc w:val="center"/>
              <w:rPr>
                <w:sz w:val="20"/>
                <w:szCs w:val="20"/>
              </w:rPr>
            </w:pPr>
          </w:p>
        </w:tc>
        <w:tc>
          <w:tcPr>
            <w:tcW w:w="750" w:type="dxa"/>
            <w:tcMar>
              <w:left w:w="43" w:type="dxa"/>
              <w:right w:w="43" w:type="dxa"/>
            </w:tcMar>
          </w:tcPr>
          <w:p w14:paraId="0A27660E" w14:textId="77777777" w:rsidR="00794E72" w:rsidRPr="00AB7FE4" w:rsidRDefault="00794E72" w:rsidP="00B85891">
            <w:pPr>
              <w:jc w:val="center"/>
              <w:rPr>
                <w:sz w:val="20"/>
                <w:szCs w:val="20"/>
              </w:rPr>
            </w:pPr>
          </w:p>
        </w:tc>
        <w:tc>
          <w:tcPr>
            <w:tcW w:w="750" w:type="dxa"/>
            <w:tcMar>
              <w:left w:w="43" w:type="dxa"/>
              <w:right w:w="43" w:type="dxa"/>
            </w:tcMar>
          </w:tcPr>
          <w:p w14:paraId="2482D76B" w14:textId="77777777" w:rsidR="00794E72" w:rsidRPr="00AB7FE4" w:rsidRDefault="00794E72" w:rsidP="00B85891">
            <w:pPr>
              <w:jc w:val="center"/>
              <w:rPr>
                <w:sz w:val="20"/>
                <w:szCs w:val="20"/>
              </w:rPr>
            </w:pPr>
          </w:p>
        </w:tc>
        <w:tc>
          <w:tcPr>
            <w:tcW w:w="750" w:type="dxa"/>
            <w:tcMar>
              <w:left w:w="43" w:type="dxa"/>
              <w:right w:w="43" w:type="dxa"/>
            </w:tcMar>
          </w:tcPr>
          <w:p w14:paraId="4A8EDD6A" w14:textId="77777777" w:rsidR="00794E72" w:rsidRPr="00AB7FE4" w:rsidRDefault="00794E72" w:rsidP="00B85891">
            <w:pPr>
              <w:jc w:val="center"/>
              <w:rPr>
                <w:sz w:val="20"/>
                <w:szCs w:val="20"/>
              </w:rPr>
            </w:pPr>
          </w:p>
        </w:tc>
        <w:tc>
          <w:tcPr>
            <w:tcW w:w="750" w:type="dxa"/>
            <w:tcMar>
              <w:left w:w="43" w:type="dxa"/>
              <w:right w:w="43" w:type="dxa"/>
            </w:tcMar>
          </w:tcPr>
          <w:p w14:paraId="65D11887" w14:textId="77777777" w:rsidR="00794E72" w:rsidRPr="00AB7FE4" w:rsidRDefault="00794E72" w:rsidP="00B85891">
            <w:pPr>
              <w:jc w:val="center"/>
              <w:rPr>
                <w:sz w:val="20"/>
                <w:szCs w:val="20"/>
              </w:rPr>
            </w:pPr>
          </w:p>
        </w:tc>
        <w:tc>
          <w:tcPr>
            <w:tcW w:w="750" w:type="dxa"/>
            <w:tcMar>
              <w:left w:w="43" w:type="dxa"/>
              <w:right w:w="43" w:type="dxa"/>
            </w:tcMar>
          </w:tcPr>
          <w:p w14:paraId="21A6D7E6" w14:textId="77777777" w:rsidR="00794E72" w:rsidRPr="00AB7FE4" w:rsidRDefault="00794E72" w:rsidP="00B85891">
            <w:pPr>
              <w:jc w:val="center"/>
              <w:rPr>
                <w:sz w:val="20"/>
                <w:szCs w:val="20"/>
              </w:rPr>
            </w:pPr>
          </w:p>
        </w:tc>
        <w:tc>
          <w:tcPr>
            <w:tcW w:w="750" w:type="dxa"/>
            <w:tcMar>
              <w:left w:w="43" w:type="dxa"/>
              <w:right w:w="43" w:type="dxa"/>
            </w:tcMar>
          </w:tcPr>
          <w:p w14:paraId="18B558C4" w14:textId="77777777" w:rsidR="00794E72" w:rsidRPr="00AB7FE4" w:rsidRDefault="00794E72" w:rsidP="00B85891">
            <w:pPr>
              <w:jc w:val="center"/>
              <w:rPr>
                <w:sz w:val="20"/>
                <w:szCs w:val="20"/>
              </w:rPr>
            </w:pPr>
          </w:p>
        </w:tc>
        <w:tc>
          <w:tcPr>
            <w:tcW w:w="750" w:type="dxa"/>
            <w:tcMar>
              <w:left w:w="43" w:type="dxa"/>
              <w:right w:w="43" w:type="dxa"/>
            </w:tcMar>
          </w:tcPr>
          <w:p w14:paraId="001B1240" w14:textId="77777777" w:rsidR="00794E72" w:rsidRPr="00AB7FE4" w:rsidRDefault="00794E72" w:rsidP="00B85891">
            <w:pPr>
              <w:jc w:val="center"/>
              <w:rPr>
                <w:sz w:val="20"/>
                <w:szCs w:val="20"/>
              </w:rPr>
            </w:pPr>
          </w:p>
        </w:tc>
        <w:tc>
          <w:tcPr>
            <w:tcW w:w="750" w:type="dxa"/>
            <w:tcMar>
              <w:left w:w="43" w:type="dxa"/>
              <w:right w:w="43" w:type="dxa"/>
            </w:tcMar>
          </w:tcPr>
          <w:p w14:paraId="2997D9D3" w14:textId="77777777" w:rsidR="00794E72" w:rsidRPr="00AB7FE4" w:rsidRDefault="00794E72" w:rsidP="00B85891">
            <w:pPr>
              <w:jc w:val="center"/>
              <w:rPr>
                <w:sz w:val="20"/>
                <w:szCs w:val="20"/>
              </w:rPr>
            </w:pPr>
          </w:p>
        </w:tc>
      </w:tr>
      <w:tr w:rsidR="00794E72" w:rsidRPr="009E1211" w14:paraId="1375B52B" w14:textId="77777777" w:rsidTr="00B85891">
        <w:trPr>
          <w:jc w:val="center"/>
        </w:trPr>
        <w:tc>
          <w:tcPr>
            <w:tcW w:w="900" w:type="dxa"/>
            <w:tcMar>
              <w:left w:w="43" w:type="dxa"/>
              <w:right w:w="43" w:type="dxa"/>
            </w:tcMar>
          </w:tcPr>
          <w:p w14:paraId="399213DD" w14:textId="77777777" w:rsidR="00794E72" w:rsidRPr="00AB7FE4" w:rsidRDefault="00794E72" w:rsidP="00B85891">
            <w:pPr>
              <w:jc w:val="center"/>
              <w:rPr>
                <w:sz w:val="20"/>
                <w:szCs w:val="20"/>
              </w:rPr>
            </w:pPr>
            <w:r w:rsidRPr="00AB7FE4">
              <w:rPr>
                <w:sz w:val="20"/>
                <w:szCs w:val="20"/>
              </w:rPr>
              <w:t>2041</w:t>
            </w:r>
          </w:p>
        </w:tc>
        <w:tc>
          <w:tcPr>
            <w:tcW w:w="750" w:type="dxa"/>
          </w:tcPr>
          <w:p w14:paraId="3410E831" w14:textId="77777777" w:rsidR="00794E72" w:rsidRPr="00AB7FE4" w:rsidRDefault="00794E72" w:rsidP="00B85891">
            <w:pPr>
              <w:jc w:val="center"/>
              <w:rPr>
                <w:sz w:val="20"/>
                <w:szCs w:val="20"/>
              </w:rPr>
            </w:pPr>
          </w:p>
        </w:tc>
        <w:tc>
          <w:tcPr>
            <w:tcW w:w="750" w:type="dxa"/>
            <w:tcMar>
              <w:left w:w="43" w:type="dxa"/>
              <w:right w:w="43" w:type="dxa"/>
            </w:tcMar>
          </w:tcPr>
          <w:p w14:paraId="07A870A7" w14:textId="77777777" w:rsidR="00794E72" w:rsidRPr="00AB7FE4" w:rsidRDefault="00794E72" w:rsidP="00B85891">
            <w:pPr>
              <w:jc w:val="center"/>
              <w:rPr>
                <w:sz w:val="20"/>
                <w:szCs w:val="20"/>
              </w:rPr>
            </w:pPr>
          </w:p>
        </w:tc>
        <w:tc>
          <w:tcPr>
            <w:tcW w:w="750" w:type="dxa"/>
            <w:tcMar>
              <w:left w:w="43" w:type="dxa"/>
              <w:right w:w="43" w:type="dxa"/>
            </w:tcMar>
          </w:tcPr>
          <w:p w14:paraId="63F669C4" w14:textId="77777777" w:rsidR="00794E72" w:rsidRPr="00AB7FE4" w:rsidRDefault="00794E72" w:rsidP="00B85891">
            <w:pPr>
              <w:jc w:val="center"/>
              <w:rPr>
                <w:sz w:val="20"/>
                <w:szCs w:val="20"/>
              </w:rPr>
            </w:pPr>
          </w:p>
        </w:tc>
        <w:tc>
          <w:tcPr>
            <w:tcW w:w="750" w:type="dxa"/>
            <w:tcMar>
              <w:left w:w="43" w:type="dxa"/>
              <w:right w:w="43" w:type="dxa"/>
            </w:tcMar>
          </w:tcPr>
          <w:p w14:paraId="7F447FC2" w14:textId="77777777" w:rsidR="00794E72" w:rsidRPr="00AB7FE4" w:rsidRDefault="00794E72" w:rsidP="00B85891">
            <w:pPr>
              <w:jc w:val="center"/>
              <w:rPr>
                <w:sz w:val="20"/>
                <w:szCs w:val="20"/>
              </w:rPr>
            </w:pPr>
          </w:p>
        </w:tc>
        <w:tc>
          <w:tcPr>
            <w:tcW w:w="750" w:type="dxa"/>
            <w:tcMar>
              <w:left w:w="43" w:type="dxa"/>
              <w:right w:w="43" w:type="dxa"/>
            </w:tcMar>
          </w:tcPr>
          <w:p w14:paraId="01E6237A" w14:textId="77777777" w:rsidR="00794E72" w:rsidRPr="00AB7FE4" w:rsidRDefault="00794E72" w:rsidP="00B85891">
            <w:pPr>
              <w:jc w:val="center"/>
              <w:rPr>
                <w:sz w:val="20"/>
                <w:szCs w:val="20"/>
              </w:rPr>
            </w:pPr>
          </w:p>
        </w:tc>
        <w:tc>
          <w:tcPr>
            <w:tcW w:w="750" w:type="dxa"/>
            <w:tcMar>
              <w:left w:w="43" w:type="dxa"/>
              <w:right w:w="43" w:type="dxa"/>
            </w:tcMar>
          </w:tcPr>
          <w:p w14:paraId="74EBA54E" w14:textId="77777777" w:rsidR="00794E72" w:rsidRPr="00AB7FE4" w:rsidRDefault="00794E72" w:rsidP="00B85891">
            <w:pPr>
              <w:jc w:val="center"/>
              <w:rPr>
                <w:sz w:val="20"/>
                <w:szCs w:val="20"/>
              </w:rPr>
            </w:pPr>
          </w:p>
        </w:tc>
        <w:tc>
          <w:tcPr>
            <w:tcW w:w="750" w:type="dxa"/>
            <w:tcMar>
              <w:left w:w="43" w:type="dxa"/>
              <w:right w:w="43" w:type="dxa"/>
            </w:tcMar>
          </w:tcPr>
          <w:p w14:paraId="0F31A511" w14:textId="77777777" w:rsidR="00794E72" w:rsidRPr="00AB7FE4" w:rsidRDefault="00794E72" w:rsidP="00B85891">
            <w:pPr>
              <w:jc w:val="center"/>
              <w:rPr>
                <w:sz w:val="20"/>
                <w:szCs w:val="20"/>
              </w:rPr>
            </w:pPr>
          </w:p>
        </w:tc>
        <w:tc>
          <w:tcPr>
            <w:tcW w:w="750" w:type="dxa"/>
            <w:tcMar>
              <w:left w:w="43" w:type="dxa"/>
              <w:right w:w="43" w:type="dxa"/>
            </w:tcMar>
          </w:tcPr>
          <w:p w14:paraId="7E962DCD" w14:textId="77777777" w:rsidR="00794E72" w:rsidRPr="00AB7FE4" w:rsidRDefault="00794E72" w:rsidP="00B85891">
            <w:pPr>
              <w:jc w:val="center"/>
              <w:rPr>
                <w:sz w:val="20"/>
                <w:szCs w:val="20"/>
              </w:rPr>
            </w:pPr>
          </w:p>
        </w:tc>
        <w:tc>
          <w:tcPr>
            <w:tcW w:w="750" w:type="dxa"/>
            <w:tcMar>
              <w:left w:w="43" w:type="dxa"/>
              <w:right w:w="43" w:type="dxa"/>
            </w:tcMar>
          </w:tcPr>
          <w:p w14:paraId="62680D41" w14:textId="77777777" w:rsidR="00794E72" w:rsidRPr="00AB7FE4" w:rsidRDefault="00794E72" w:rsidP="00B85891">
            <w:pPr>
              <w:jc w:val="center"/>
              <w:rPr>
                <w:sz w:val="20"/>
                <w:szCs w:val="20"/>
              </w:rPr>
            </w:pPr>
          </w:p>
        </w:tc>
        <w:tc>
          <w:tcPr>
            <w:tcW w:w="750" w:type="dxa"/>
            <w:tcMar>
              <w:left w:w="43" w:type="dxa"/>
              <w:right w:w="43" w:type="dxa"/>
            </w:tcMar>
          </w:tcPr>
          <w:p w14:paraId="4CD15326" w14:textId="77777777" w:rsidR="00794E72" w:rsidRPr="00AB7FE4" w:rsidRDefault="00794E72" w:rsidP="00B85891">
            <w:pPr>
              <w:jc w:val="center"/>
              <w:rPr>
                <w:sz w:val="20"/>
                <w:szCs w:val="20"/>
              </w:rPr>
            </w:pPr>
          </w:p>
        </w:tc>
        <w:tc>
          <w:tcPr>
            <w:tcW w:w="750" w:type="dxa"/>
            <w:tcMar>
              <w:left w:w="43" w:type="dxa"/>
              <w:right w:w="43" w:type="dxa"/>
            </w:tcMar>
          </w:tcPr>
          <w:p w14:paraId="156FBF29" w14:textId="77777777" w:rsidR="00794E72" w:rsidRPr="00AB7FE4" w:rsidRDefault="00794E72" w:rsidP="00B85891">
            <w:pPr>
              <w:jc w:val="center"/>
              <w:rPr>
                <w:sz w:val="20"/>
                <w:szCs w:val="20"/>
              </w:rPr>
            </w:pPr>
          </w:p>
        </w:tc>
        <w:tc>
          <w:tcPr>
            <w:tcW w:w="750" w:type="dxa"/>
            <w:tcMar>
              <w:left w:w="43" w:type="dxa"/>
              <w:right w:w="43" w:type="dxa"/>
            </w:tcMar>
          </w:tcPr>
          <w:p w14:paraId="7B054003" w14:textId="77777777" w:rsidR="00794E72" w:rsidRPr="00AB7FE4" w:rsidRDefault="00794E72" w:rsidP="00B85891">
            <w:pPr>
              <w:jc w:val="center"/>
              <w:rPr>
                <w:sz w:val="20"/>
                <w:szCs w:val="20"/>
              </w:rPr>
            </w:pPr>
          </w:p>
        </w:tc>
      </w:tr>
      <w:tr w:rsidR="00794E72" w:rsidRPr="009E1211" w14:paraId="42444171" w14:textId="77777777" w:rsidTr="00B85891">
        <w:trPr>
          <w:jc w:val="center"/>
        </w:trPr>
        <w:tc>
          <w:tcPr>
            <w:tcW w:w="900" w:type="dxa"/>
            <w:tcMar>
              <w:left w:w="43" w:type="dxa"/>
              <w:right w:w="43" w:type="dxa"/>
            </w:tcMar>
          </w:tcPr>
          <w:p w14:paraId="25B3F2B0" w14:textId="77777777" w:rsidR="00794E72" w:rsidRPr="00AB7FE4" w:rsidRDefault="00794E72" w:rsidP="00B85891">
            <w:pPr>
              <w:jc w:val="center"/>
              <w:rPr>
                <w:sz w:val="20"/>
                <w:szCs w:val="20"/>
              </w:rPr>
            </w:pPr>
            <w:r w:rsidRPr="00AB7FE4">
              <w:rPr>
                <w:sz w:val="20"/>
                <w:szCs w:val="20"/>
              </w:rPr>
              <w:t>2042</w:t>
            </w:r>
          </w:p>
        </w:tc>
        <w:tc>
          <w:tcPr>
            <w:tcW w:w="750" w:type="dxa"/>
          </w:tcPr>
          <w:p w14:paraId="03720908" w14:textId="77777777" w:rsidR="00794E72" w:rsidRPr="00AB7FE4" w:rsidRDefault="00794E72" w:rsidP="00B85891">
            <w:pPr>
              <w:jc w:val="center"/>
              <w:rPr>
                <w:sz w:val="20"/>
                <w:szCs w:val="20"/>
              </w:rPr>
            </w:pPr>
          </w:p>
        </w:tc>
        <w:tc>
          <w:tcPr>
            <w:tcW w:w="750" w:type="dxa"/>
            <w:tcMar>
              <w:left w:w="43" w:type="dxa"/>
              <w:right w:w="43" w:type="dxa"/>
            </w:tcMar>
          </w:tcPr>
          <w:p w14:paraId="48D12922" w14:textId="77777777" w:rsidR="00794E72" w:rsidRPr="00AB7FE4" w:rsidRDefault="00794E72" w:rsidP="00B85891">
            <w:pPr>
              <w:jc w:val="center"/>
              <w:rPr>
                <w:sz w:val="20"/>
                <w:szCs w:val="20"/>
              </w:rPr>
            </w:pPr>
          </w:p>
        </w:tc>
        <w:tc>
          <w:tcPr>
            <w:tcW w:w="750" w:type="dxa"/>
            <w:tcMar>
              <w:left w:w="43" w:type="dxa"/>
              <w:right w:w="43" w:type="dxa"/>
            </w:tcMar>
          </w:tcPr>
          <w:p w14:paraId="1B23E428" w14:textId="77777777" w:rsidR="00794E72" w:rsidRPr="00AB7FE4" w:rsidRDefault="00794E72" w:rsidP="00B85891">
            <w:pPr>
              <w:jc w:val="center"/>
              <w:rPr>
                <w:sz w:val="20"/>
                <w:szCs w:val="20"/>
              </w:rPr>
            </w:pPr>
          </w:p>
        </w:tc>
        <w:tc>
          <w:tcPr>
            <w:tcW w:w="750" w:type="dxa"/>
            <w:tcMar>
              <w:left w:w="43" w:type="dxa"/>
              <w:right w:w="43" w:type="dxa"/>
            </w:tcMar>
          </w:tcPr>
          <w:p w14:paraId="4AF48E19" w14:textId="77777777" w:rsidR="00794E72" w:rsidRPr="00AB7FE4" w:rsidRDefault="00794E72" w:rsidP="00B85891">
            <w:pPr>
              <w:jc w:val="center"/>
              <w:rPr>
                <w:sz w:val="20"/>
                <w:szCs w:val="20"/>
              </w:rPr>
            </w:pPr>
          </w:p>
        </w:tc>
        <w:tc>
          <w:tcPr>
            <w:tcW w:w="750" w:type="dxa"/>
            <w:tcMar>
              <w:left w:w="43" w:type="dxa"/>
              <w:right w:w="43" w:type="dxa"/>
            </w:tcMar>
          </w:tcPr>
          <w:p w14:paraId="22FC3E6F" w14:textId="77777777" w:rsidR="00794E72" w:rsidRPr="00AB7FE4" w:rsidRDefault="00794E72" w:rsidP="00B85891">
            <w:pPr>
              <w:jc w:val="center"/>
              <w:rPr>
                <w:sz w:val="20"/>
                <w:szCs w:val="20"/>
              </w:rPr>
            </w:pPr>
          </w:p>
        </w:tc>
        <w:tc>
          <w:tcPr>
            <w:tcW w:w="750" w:type="dxa"/>
            <w:tcMar>
              <w:left w:w="43" w:type="dxa"/>
              <w:right w:w="43" w:type="dxa"/>
            </w:tcMar>
          </w:tcPr>
          <w:p w14:paraId="41F3EAA3" w14:textId="77777777" w:rsidR="00794E72" w:rsidRPr="00AB7FE4" w:rsidRDefault="00794E72" w:rsidP="00B85891">
            <w:pPr>
              <w:jc w:val="center"/>
              <w:rPr>
                <w:sz w:val="20"/>
                <w:szCs w:val="20"/>
              </w:rPr>
            </w:pPr>
          </w:p>
        </w:tc>
        <w:tc>
          <w:tcPr>
            <w:tcW w:w="750" w:type="dxa"/>
            <w:tcMar>
              <w:left w:w="43" w:type="dxa"/>
              <w:right w:w="43" w:type="dxa"/>
            </w:tcMar>
          </w:tcPr>
          <w:p w14:paraId="457D3F8A" w14:textId="77777777" w:rsidR="00794E72" w:rsidRPr="00AB7FE4" w:rsidRDefault="00794E72" w:rsidP="00B85891">
            <w:pPr>
              <w:jc w:val="center"/>
              <w:rPr>
                <w:sz w:val="20"/>
                <w:szCs w:val="20"/>
              </w:rPr>
            </w:pPr>
          </w:p>
        </w:tc>
        <w:tc>
          <w:tcPr>
            <w:tcW w:w="750" w:type="dxa"/>
            <w:tcMar>
              <w:left w:w="43" w:type="dxa"/>
              <w:right w:w="43" w:type="dxa"/>
            </w:tcMar>
          </w:tcPr>
          <w:p w14:paraId="70FB602E" w14:textId="77777777" w:rsidR="00794E72" w:rsidRPr="00AB7FE4" w:rsidRDefault="00794E72" w:rsidP="00B85891">
            <w:pPr>
              <w:jc w:val="center"/>
              <w:rPr>
                <w:sz w:val="20"/>
                <w:szCs w:val="20"/>
              </w:rPr>
            </w:pPr>
          </w:p>
        </w:tc>
        <w:tc>
          <w:tcPr>
            <w:tcW w:w="750" w:type="dxa"/>
            <w:tcMar>
              <w:left w:w="43" w:type="dxa"/>
              <w:right w:w="43" w:type="dxa"/>
            </w:tcMar>
          </w:tcPr>
          <w:p w14:paraId="76A5B6C0" w14:textId="77777777" w:rsidR="00794E72" w:rsidRPr="00AB7FE4" w:rsidRDefault="00794E72" w:rsidP="00B85891">
            <w:pPr>
              <w:jc w:val="center"/>
              <w:rPr>
                <w:sz w:val="20"/>
                <w:szCs w:val="20"/>
              </w:rPr>
            </w:pPr>
          </w:p>
        </w:tc>
        <w:tc>
          <w:tcPr>
            <w:tcW w:w="750" w:type="dxa"/>
            <w:tcMar>
              <w:left w:w="43" w:type="dxa"/>
              <w:right w:w="43" w:type="dxa"/>
            </w:tcMar>
          </w:tcPr>
          <w:p w14:paraId="4E60CF46" w14:textId="77777777" w:rsidR="00794E72" w:rsidRPr="00AB7FE4" w:rsidRDefault="00794E72" w:rsidP="00B85891">
            <w:pPr>
              <w:jc w:val="center"/>
              <w:rPr>
                <w:sz w:val="20"/>
                <w:szCs w:val="20"/>
              </w:rPr>
            </w:pPr>
          </w:p>
        </w:tc>
        <w:tc>
          <w:tcPr>
            <w:tcW w:w="750" w:type="dxa"/>
            <w:tcMar>
              <w:left w:w="43" w:type="dxa"/>
              <w:right w:w="43" w:type="dxa"/>
            </w:tcMar>
          </w:tcPr>
          <w:p w14:paraId="72FC7D14" w14:textId="77777777" w:rsidR="00794E72" w:rsidRPr="00AB7FE4" w:rsidRDefault="00794E72" w:rsidP="00B85891">
            <w:pPr>
              <w:jc w:val="center"/>
              <w:rPr>
                <w:sz w:val="20"/>
                <w:szCs w:val="20"/>
              </w:rPr>
            </w:pPr>
          </w:p>
        </w:tc>
        <w:tc>
          <w:tcPr>
            <w:tcW w:w="750" w:type="dxa"/>
            <w:tcMar>
              <w:left w:w="43" w:type="dxa"/>
              <w:right w:w="43" w:type="dxa"/>
            </w:tcMar>
          </w:tcPr>
          <w:p w14:paraId="5B576180" w14:textId="77777777" w:rsidR="00794E72" w:rsidRPr="00AB7FE4" w:rsidRDefault="00794E72" w:rsidP="00B85891">
            <w:pPr>
              <w:jc w:val="center"/>
              <w:rPr>
                <w:sz w:val="20"/>
                <w:szCs w:val="20"/>
              </w:rPr>
            </w:pPr>
          </w:p>
        </w:tc>
      </w:tr>
      <w:tr w:rsidR="00794E72" w:rsidRPr="009E1211" w14:paraId="34E61831" w14:textId="77777777" w:rsidTr="00B85891">
        <w:trPr>
          <w:jc w:val="center"/>
        </w:trPr>
        <w:tc>
          <w:tcPr>
            <w:tcW w:w="900" w:type="dxa"/>
            <w:tcMar>
              <w:left w:w="43" w:type="dxa"/>
              <w:right w:w="43" w:type="dxa"/>
            </w:tcMar>
          </w:tcPr>
          <w:p w14:paraId="4F8F7300" w14:textId="77777777" w:rsidR="00794E72" w:rsidRPr="00AB7FE4" w:rsidRDefault="00794E72" w:rsidP="00B85891">
            <w:pPr>
              <w:jc w:val="center"/>
              <w:rPr>
                <w:sz w:val="20"/>
                <w:szCs w:val="20"/>
              </w:rPr>
            </w:pPr>
            <w:r w:rsidRPr="00AB7FE4">
              <w:rPr>
                <w:sz w:val="20"/>
                <w:szCs w:val="20"/>
              </w:rPr>
              <w:t>2043</w:t>
            </w:r>
          </w:p>
        </w:tc>
        <w:tc>
          <w:tcPr>
            <w:tcW w:w="750" w:type="dxa"/>
          </w:tcPr>
          <w:p w14:paraId="4D3BB6DE" w14:textId="77777777" w:rsidR="00794E72" w:rsidRPr="00AB7FE4" w:rsidRDefault="00794E72" w:rsidP="00B85891">
            <w:pPr>
              <w:jc w:val="center"/>
              <w:rPr>
                <w:sz w:val="20"/>
                <w:szCs w:val="20"/>
              </w:rPr>
            </w:pPr>
          </w:p>
        </w:tc>
        <w:tc>
          <w:tcPr>
            <w:tcW w:w="750" w:type="dxa"/>
            <w:tcMar>
              <w:left w:w="43" w:type="dxa"/>
              <w:right w:w="43" w:type="dxa"/>
            </w:tcMar>
          </w:tcPr>
          <w:p w14:paraId="06E343C2" w14:textId="77777777" w:rsidR="00794E72" w:rsidRPr="00AB7FE4" w:rsidRDefault="00794E72" w:rsidP="00B85891">
            <w:pPr>
              <w:jc w:val="center"/>
              <w:rPr>
                <w:sz w:val="20"/>
                <w:szCs w:val="20"/>
              </w:rPr>
            </w:pPr>
          </w:p>
        </w:tc>
        <w:tc>
          <w:tcPr>
            <w:tcW w:w="750" w:type="dxa"/>
            <w:tcMar>
              <w:left w:w="43" w:type="dxa"/>
              <w:right w:w="43" w:type="dxa"/>
            </w:tcMar>
          </w:tcPr>
          <w:p w14:paraId="57AB2C89" w14:textId="77777777" w:rsidR="00794E72" w:rsidRPr="00AB7FE4" w:rsidRDefault="00794E72" w:rsidP="00B85891">
            <w:pPr>
              <w:jc w:val="center"/>
              <w:rPr>
                <w:sz w:val="20"/>
                <w:szCs w:val="20"/>
              </w:rPr>
            </w:pPr>
          </w:p>
        </w:tc>
        <w:tc>
          <w:tcPr>
            <w:tcW w:w="750" w:type="dxa"/>
            <w:tcMar>
              <w:left w:w="43" w:type="dxa"/>
              <w:right w:w="43" w:type="dxa"/>
            </w:tcMar>
          </w:tcPr>
          <w:p w14:paraId="5CD87369" w14:textId="77777777" w:rsidR="00794E72" w:rsidRPr="00AB7FE4" w:rsidRDefault="00794E72" w:rsidP="00B85891">
            <w:pPr>
              <w:jc w:val="center"/>
              <w:rPr>
                <w:sz w:val="20"/>
                <w:szCs w:val="20"/>
              </w:rPr>
            </w:pPr>
          </w:p>
        </w:tc>
        <w:tc>
          <w:tcPr>
            <w:tcW w:w="750" w:type="dxa"/>
            <w:tcMar>
              <w:left w:w="43" w:type="dxa"/>
              <w:right w:w="43" w:type="dxa"/>
            </w:tcMar>
          </w:tcPr>
          <w:p w14:paraId="76D075B5" w14:textId="77777777" w:rsidR="00794E72" w:rsidRPr="00AB7FE4" w:rsidRDefault="00794E72" w:rsidP="00B85891">
            <w:pPr>
              <w:jc w:val="center"/>
              <w:rPr>
                <w:sz w:val="20"/>
                <w:szCs w:val="20"/>
              </w:rPr>
            </w:pPr>
          </w:p>
        </w:tc>
        <w:tc>
          <w:tcPr>
            <w:tcW w:w="750" w:type="dxa"/>
            <w:tcMar>
              <w:left w:w="43" w:type="dxa"/>
              <w:right w:w="43" w:type="dxa"/>
            </w:tcMar>
          </w:tcPr>
          <w:p w14:paraId="3640968B" w14:textId="77777777" w:rsidR="00794E72" w:rsidRPr="00AB7FE4" w:rsidRDefault="00794E72" w:rsidP="00B85891">
            <w:pPr>
              <w:jc w:val="center"/>
              <w:rPr>
                <w:sz w:val="20"/>
                <w:szCs w:val="20"/>
              </w:rPr>
            </w:pPr>
          </w:p>
        </w:tc>
        <w:tc>
          <w:tcPr>
            <w:tcW w:w="750" w:type="dxa"/>
            <w:tcMar>
              <w:left w:w="43" w:type="dxa"/>
              <w:right w:w="43" w:type="dxa"/>
            </w:tcMar>
          </w:tcPr>
          <w:p w14:paraId="66DC1AA6" w14:textId="77777777" w:rsidR="00794E72" w:rsidRPr="00AB7FE4" w:rsidRDefault="00794E72" w:rsidP="00B85891">
            <w:pPr>
              <w:jc w:val="center"/>
              <w:rPr>
                <w:sz w:val="20"/>
                <w:szCs w:val="20"/>
              </w:rPr>
            </w:pPr>
          </w:p>
        </w:tc>
        <w:tc>
          <w:tcPr>
            <w:tcW w:w="750" w:type="dxa"/>
            <w:tcMar>
              <w:left w:w="43" w:type="dxa"/>
              <w:right w:w="43" w:type="dxa"/>
            </w:tcMar>
          </w:tcPr>
          <w:p w14:paraId="24F74F70" w14:textId="77777777" w:rsidR="00794E72" w:rsidRPr="00AB7FE4" w:rsidRDefault="00794E72" w:rsidP="00B85891">
            <w:pPr>
              <w:jc w:val="center"/>
              <w:rPr>
                <w:sz w:val="20"/>
                <w:szCs w:val="20"/>
              </w:rPr>
            </w:pPr>
          </w:p>
        </w:tc>
        <w:tc>
          <w:tcPr>
            <w:tcW w:w="750" w:type="dxa"/>
            <w:tcMar>
              <w:left w:w="43" w:type="dxa"/>
              <w:right w:w="43" w:type="dxa"/>
            </w:tcMar>
          </w:tcPr>
          <w:p w14:paraId="3EAF3C33" w14:textId="77777777" w:rsidR="00794E72" w:rsidRPr="00AB7FE4" w:rsidRDefault="00794E72" w:rsidP="00B85891">
            <w:pPr>
              <w:jc w:val="center"/>
              <w:rPr>
                <w:sz w:val="20"/>
                <w:szCs w:val="20"/>
              </w:rPr>
            </w:pPr>
          </w:p>
        </w:tc>
        <w:tc>
          <w:tcPr>
            <w:tcW w:w="750" w:type="dxa"/>
            <w:tcMar>
              <w:left w:w="43" w:type="dxa"/>
              <w:right w:w="43" w:type="dxa"/>
            </w:tcMar>
          </w:tcPr>
          <w:p w14:paraId="63A5596D" w14:textId="77777777" w:rsidR="00794E72" w:rsidRPr="00AB7FE4" w:rsidRDefault="00794E72" w:rsidP="00B85891">
            <w:pPr>
              <w:jc w:val="center"/>
              <w:rPr>
                <w:sz w:val="20"/>
                <w:szCs w:val="20"/>
              </w:rPr>
            </w:pPr>
          </w:p>
        </w:tc>
        <w:tc>
          <w:tcPr>
            <w:tcW w:w="750" w:type="dxa"/>
            <w:tcMar>
              <w:left w:w="43" w:type="dxa"/>
              <w:right w:w="43" w:type="dxa"/>
            </w:tcMar>
          </w:tcPr>
          <w:p w14:paraId="59648FD3" w14:textId="77777777" w:rsidR="00794E72" w:rsidRPr="00AB7FE4" w:rsidRDefault="00794E72" w:rsidP="00B85891">
            <w:pPr>
              <w:jc w:val="center"/>
              <w:rPr>
                <w:sz w:val="20"/>
                <w:szCs w:val="20"/>
              </w:rPr>
            </w:pPr>
          </w:p>
        </w:tc>
        <w:tc>
          <w:tcPr>
            <w:tcW w:w="750" w:type="dxa"/>
            <w:tcMar>
              <w:left w:w="43" w:type="dxa"/>
              <w:right w:w="43" w:type="dxa"/>
            </w:tcMar>
          </w:tcPr>
          <w:p w14:paraId="01EE7AB5" w14:textId="77777777" w:rsidR="00794E72" w:rsidRPr="00AB7FE4" w:rsidRDefault="00794E72" w:rsidP="00B85891">
            <w:pPr>
              <w:jc w:val="center"/>
              <w:rPr>
                <w:sz w:val="20"/>
                <w:szCs w:val="20"/>
              </w:rPr>
            </w:pPr>
          </w:p>
        </w:tc>
      </w:tr>
      <w:tr w:rsidR="00794E72" w:rsidRPr="009E1211" w14:paraId="3897ED22" w14:textId="77777777" w:rsidTr="00B85891">
        <w:trPr>
          <w:jc w:val="center"/>
        </w:trPr>
        <w:tc>
          <w:tcPr>
            <w:tcW w:w="900" w:type="dxa"/>
            <w:tcMar>
              <w:left w:w="43" w:type="dxa"/>
              <w:right w:w="43" w:type="dxa"/>
            </w:tcMar>
          </w:tcPr>
          <w:p w14:paraId="7A3AF09B" w14:textId="77777777" w:rsidR="00794E72" w:rsidRPr="00AB7FE4" w:rsidRDefault="00794E72" w:rsidP="00B85891">
            <w:pPr>
              <w:jc w:val="center"/>
              <w:rPr>
                <w:sz w:val="20"/>
                <w:szCs w:val="20"/>
              </w:rPr>
            </w:pPr>
            <w:r w:rsidRPr="00AB7FE4">
              <w:rPr>
                <w:sz w:val="20"/>
                <w:szCs w:val="20"/>
              </w:rPr>
              <w:t>2044</w:t>
            </w:r>
          </w:p>
        </w:tc>
        <w:tc>
          <w:tcPr>
            <w:tcW w:w="750" w:type="dxa"/>
          </w:tcPr>
          <w:p w14:paraId="422D753A" w14:textId="77777777" w:rsidR="00794E72" w:rsidRPr="00AB7FE4" w:rsidRDefault="00794E72" w:rsidP="00B85891">
            <w:pPr>
              <w:jc w:val="center"/>
              <w:rPr>
                <w:sz w:val="20"/>
                <w:szCs w:val="20"/>
              </w:rPr>
            </w:pPr>
          </w:p>
        </w:tc>
        <w:tc>
          <w:tcPr>
            <w:tcW w:w="750" w:type="dxa"/>
            <w:tcMar>
              <w:left w:w="43" w:type="dxa"/>
              <w:right w:w="43" w:type="dxa"/>
            </w:tcMar>
          </w:tcPr>
          <w:p w14:paraId="64F702EA" w14:textId="77777777" w:rsidR="00794E72" w:rsidRPr="00AB7FE4" w:rsidRDefault="00794E72" w:rsidP="00B85891">
            <w:pPr>
              <w:jc w:val="center"/>
              <w:rPr>
                <w:sz w:val="20"/>
                <w:szCs w:val="20"/>
              </w:rPr>
            </w:pPr>
          </w:p>
        </w:tc>
        <w:tc>
          <w:tcPr>
            <w:tcW w:w="750" w:type="dxa"/>
            <w:tcMar>
              <w:left w:w="43" w:type="dxa"/>
              <w:right w:w="43" w:type="dxa"/>
            </w:tcMar>
          </w:tcPr>
          <w:p w14:paraId="7337CAD5" w14:textId="77777777" w:rsidR="00794E72" w:rsidRPr="00AB7FE4" w:rsidRDefault="00794E72" w:rsidP="00B85891">
            <w:pPr>
              <w:jc w:val="center"/>
              <w:rPr>
                <w:sz w:val="20"/>
                <w:szCs w:val="20"/>
              </w:rPr>
            </w:pPr>
          </w:p>
        </w:tc>
        <w:tc>
          <w:tcPr>
            <w:tcW w:w="750" w:type="dxa"/>
            <w:tcMar>
              <w:left w:w="43" w:type="dxa"/>
              <w:right w:w="43" w:type="dxa"/>
            </w:tcMar>
          </w:tcPr>
          <w:p w14:paraId="3E6D48F0" w14:textId="77777777" w:rsidR="00794E72" w:rsidRPr="00AB7FE4" w:rsidRDefault="00794E72" w:rsidP="00B85891">
            <w:pPr>
              <w:jc w:val="center"/>
              <w:rPr>
                <w:sz w:val="20"/>
                <w:szCs w:val="20"/>
              </w:rPr>
            </w:pPr>
          </w:p>
        </w:tc>
        <w:tc>
          <w:tcPr>
            <w:tcW w:w="750" w:type="dxa"/>
            <w:tcMar>
              <w:left w:w="43" w:type="dxa"/>
              <w:right w:w="43" w:type="dxa"/>
            </w:tcMar>
          </w:tcPr>
          <w:p w14:paraId="0193E6E6" w14:textId="77777777" w:rsidR="00794E72" w:rsidRPr="00AB7FE4" w:rsidRDefault="00794E72" w:rsidP="00B85891">
            <w:pPr>
              <w:jc w:val="center"/>
              <w:rPr>
                <w:sz w:val="20"/>
                <w:szCs w:val="20"/>
              </w:rPr>
            </w:pPr>
          </w:p>
        </w:tc>
        <w:tc>
          <w:tcPr>
            <w:tcW w:w="750" w:type="dxa"/>
            <w:tcMar>
              <w:left w:w="43" w:type="dxa"/>
              <w:right w:w="43" w:type="dxa"/>
            </w:tcMar>
          </w:tcPr>
          <w:p w14:paraId="220DB284" w14:textId="77777777" w:rsidR="00794E72" w:rsidRPr="00AB7FE4" w:rsidRDefault="00794E72" w:rsidP="00B85891">
            <w:pPr>
              <w:jc w:val="center"/>
              <w:rPr>
                <w:sz w:val="20"/>
                <w:szCs w:val="20"/>
              </w:rPr>
            </w:pPr>
          </w:p>
        </w:tc>
        <w:tc>
          <w:tcPr>
            <w:tcW w:w="750" w:type="dxa"/>
            <w:tcMar>
              <w:left w:w="43" w:type="dxa"/>
              <w:right w:w="43" w:type="dxa"/>
            </w:tcMar>
          </w:tcPr>
          <w:p w14:paraId="028624D6" w14:textId="77777777" w:rsidR="00794E72" w:rsidRPr="00AB7FE4" w:rsidRDefault="00794E72" w:rsidP="00B85891">
            <w:pPr>
              <w:jc w:val="center"/>
              <w:rPr>
                <w:sz w:val="20"/>
                <w:szCs w:val="20"/>
              </w:rPr>
            </w:pPr>
          </w:p>
        </w:tc>
        <w:tc>
          <w:tcPr>
            <w:tcW w:w="750" w:type="dxa"/>
            <w:tcMar>
              <w:left w:w="43" w:type="dxa"/>
              <w:right w:w="43" w:type="dxa"/>
            </w:tcMar>
          </w:tcPr>
          <w:p w14:paraId="6F3FCB2B" w14:textId="77777777" w:rsidR="00794E72" w:rsidRPr="00AB7FE4" w:rsidRDefault="00794E72" w:rsidP="00B85891">
            <w:pPr>
              <w:jc w:val="center"/>
              <w:rPr>
                <w:sz w:val="20"/>
                <w:szCs w:val="20"/>
              </w:rPr>
            </w:pPr>
          </w:p>
        </w:tc>
        <w:tc>
          <w:tcPr>
            <w:tcW w:w="750" w:type="dxa"/>
            <w:tcMar>
              <w:left w:w="43" w:type="dxa"/>
              <w:right w:w="43" w:type="dxa"/>
            </w:tcMar>
          </w:tcPr>
          <w:p w14:paraId="7D621343" w14:textId="77777777" w:rsidR="00794E72" w:rsidRPr="00AB7FE4" w:rsidRDefault="00794E72" w:rsidP="00B85891">
            <w:pPr>
              <w:jc w:val="center"/>
              <w:rPr>
                <w:sz w:val="20"/>
                <w:szCs w:val="20"/>
              </w:rPr>
            </w:pPr>
          </w:p>
        </w:tc>
        <w:tc>
          <w:tcPr>
            <w:tcW w:w="750" w:type="dxa"/>
            <w:tcMar>
              <w:left w:w="43" w:type="dxa"/>
              <w:right w:w="43" w:type="dxa"/>
            </w:tcMar>
          </w:tcPr>
          <w:p w14:paraId="3689FA62" w14:textId="77777777" w:rsidR="00794E72" w:rsidRPr="00AB7FE4" w:rsidRDefault="00794E72" w:rsidP="00B85891">
            <w:pPr>
              <w:jc w:val="center"/>
              <w:rPr>
                <w:sz w:val="20"/>
                <w:szCs w:val="20"/>
              </w:rPr>
            </w:pPr>
          </w:p>
        </w:tc>
        <w:tc>
          <w:tcPr>
            <w:tcW w:w="750" w:type="dxa"/>
            <w:tcMar>
              <w:left w:w="43" w:type="dxa"/>
              <w:right w:w="43" w:type="dxa"/>
            </w:tcMar>
          </w:tcPr>
          <w:p w14:paraId="665763FB" w14:textId="77777777" w:rsidR="00794E72" w:rsidRPr="00AB7FE4" w:rsidRDefault="00794E72" w:rsidP="00B85891">
            <w:pPr>
              <w:jc w:val="center"/>
              <w:rPr>
                <w:sz w:val="20"/>
                <w:szCs w:val="20"/>
              </w:rPr>
            </w:pPr>
          </w:p>
        </w:tc>
        <w:tc>
          <w:tcPr>
            <w:tcW w:w="750" w:type="dxa"/>
            <w:tcMar>
              <w:left w:w="43" w:type="dxa"/>
              <w:right w:w="43" w:type="dxa"/>
            </w:tcMar>
          </w:tcPr>
          <w:p w14:paraId="41A380FB" w14:textId="77777777" w:rsidR="00794E72" w:rsidRPr="00AB7FE4" w:rsidRDefault="00794E72" w:rsidP="00B85891">
            <w:pPr>
              <w:jc w:val="center"/>
              <w:rPr>
                <w:sz w:val="20"/>
                <w:szCs w:val="20"/>
              </w:rPr>
            </w:pPr>
          </w:p>
        </w:tc>
      </w:tr>
      <w:tr w:rsidR="00794E72" w:rsidRPr="009E1211" w14:paraId="05B05505" w14:textId="77777777" w:rsidTr="00B85891">
        <w:trPr>
          <w:jc w:val="center"/>
        </w:trPr>
        <w:tc>
          <w:tcPr>
            <w:tcW w:w="9900" w:type="dxa"/>
            <w:gridSpan w:val="13"/>
            <w:tcMar>
              <w:left w:w="43" w:type="dxa"/>
              <w:right w:w="43" w:type="dxa"/>
            </w:tcMar>
          </w:tcPr>
          <w:p w14:paraId="377103EC" w14:textId="77777777" w:rsidR="00794E72" w:rsidRPr="00D9764D" w:rsidRDefault="00794E72" w:rsidP="00B85891">
            <w:pPr>
              <w:rPr>
                <w:sz w:val="20"/>
                <w:szCs w:val="20"/>
              </w:rPr>
            </w:pPr>
            <w:r>
              <w:rPr>
                <w:rFonts w:cs="Arial"/>
                <w:sz w:val="20"/>
                <w:szCs w:val="20"/>
              </w:rPr>
              <w:t xml:space="preserve">Note: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58BA63F3" w14:textId="77777777" w:rsidR="00794E72" w:rsidRDefault="00794E72" w:rsidP="00794E72">
      <w:pPr>
        <w:ind w:left="1440"/>
      </w:pPr>
    </w:p>
    <w:p w14:paraId="019957E5" w14:textId="77777777" w:rsidR="00794E72" w:rsidRPr="00AB7FE4" w:rsidRDefault="00794E72" w:rsidP="00794E72">
      <w:pPr>
        <w:keepNext/>
        <w:ind w:left="2160" w:hanging="720"/>
        <w:rPr>
          <w:b/>
          <w:bCs/>
          <w:szCs w:val="22"/>
        </w:rPr>
      </w:pPr>
      <w:r>
        <w:lastRenderedPageBreak/>
        <w:t>4.1.5</w:t>
      </w:r>
      <w:r>
        <w:tab/>
      </w:r>
      <w:r w:rsidRPr="00AB7FE4">
        <w:rPr>
          <w:b/>
          <w:bCs/>
          <w:szCs w:val="22"/>
        </w:rPr>
        <w:t>Failure to take the Maximum and Mini</w:t>
      </w:r>
      <w:r>
        <w:rPr>
          <w:b/>
          <w:bCs/>
          <w:szCs w:val="22"/>
        </w:rPr>
        <w:t>m</w:t>
      </w:r>
      <w:r w:rsidRPr="00AB7FE4">
        <w:rPr>
          <w:b/>
          <w:bCs/>
          <w:szCs w:val="22"/>
        </w:rPr>
        <w:t xml:space="preserve">um Energy Amounts and Associated </w:t>
      </w:r>
      <w:r>
        <w:rPr>
          <w:b/>
          <w:bCs/>
          <w:szCs w:val="22"/>
        </w:rPr>
        <w:t>Charges</w:t>
      </w:r>
    </w:p>
    <w:p w14:paraId="72CD8DE8" w14:textId="77777777" w:rsidR="00794E72" w:rsidRPr="00E223A6" w:rsidRDefault="00794E72" w:rsidP="00794E72">
      <w:pPr>
        <w:ind w:left="216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«Customer Name»</w:t>
      </w:r>
      <w:r>
        <w:rPr>
          <w:szCs w:val="22"/>
        </w:rPr>
        <w:t xml:space="preserve"> if</w:t>
      </w:r>
      <w:r w:rsidRPr="0020209C">
        <w:rPr>
          <w:szCs w:val="22"/>
        </w:rPr>
        <w:t xml:space="preserve"> </w:t>
      </w:r>
      <w:r w:rsidRPr="00492290">
        <w:rPr>
          <w:szCs w:val="22"/>
        </w:rPr>
        <w:t xml:space="preserve">BPA </w:t>
      </w:r>
      <w:r>
        <w:rPr>
          <w:szCs w:val="22"/>
        </w:rPr>
        <w:t>requires more than</w:t>
      </w:r>
      <w:r w:rsidRPr="0020209C">
        <w:rPr>
          <w:szCs w:val="22"/>
        </w:rPr>
        <w:t xml:space="preserve"> the </w:t>
      </w:r>
      <w:r w:rsidRPr="0020209C">
        <w:t xml:space="preserve">maximum </w:t>
      </w:r>
      <w:r>
        <w:t xml:space="preserve">hourly </w:t>
      </w:r>
      <w:r w:rsidRPr="0020209C">
        <w:t>energy in accordance with section</w:t>
      </w:r>
      <w:r>
        <w:t> 4.1.3</w:t>
      </w:r>
      <w:r w:rsidRPr="0020209C">
        <w:t xml:space="preserve"> </w:t>
      </w:r>
      <w:r w:rsidRPr="006B3D9A">
        <w:t>above</w:t>
      </w:r>
      <w:r>
        <w:rPr>
          <w:szCs w:val="22"/>
        </w:rPr>
        <w:t xml:space="preserve"> or requires less than </w:t>
      </w:r>
      <w:r w:rsidRPr="0020209C">
        <w:rPr>
          <w:szCs w:val="22"/>
        </w:rPr>
        <w:t xml:space="preserve">the minimum hourly energy </w:t>
      </w:r>
      <w:r w:rsidRPr="0020209C">
        <w:t>in accordance with section</w:t>
      </w:r>
      <w:r>
        <w:t> 4.1.4</w:t>
      </w:r>
      <w:r w:rsidRPr="0020209C">
        <w:t xml:space="preserve"> above.</w:t>
      </w:r>
      <w:r>
        <w:rPr>
          <w:szCs w:val="22"/>
        </w:rPr>
        <w:t xml:space="preserve">  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306D68">
        <w:rPr>
          <w:szCs w:val="22"/>
        </w:rPr>
        <w:t xml:space="preserve">’s </w:t>
      </w:r>
      <w:r>
        <w:rPr>
          <w:szCs w:val="22"/>
        </w:rPr>
        <w:t xml:space="preserve">monthly </w:t>
      </w:r>
      <w:r w:rsidRPr="00306D68">
        <w:rPr>
          <w:szCs w:val="22"/>
        </w:rPr>
        <w:t>bill.</w:t>
      </w:r>
    </w:p>
    <w:p w14:paraId="52C9F372" w14:textId="77777777" w:rsidR="00794E72" w:rsidRDefault="00794E72" w:rsidP="00794E72">
      <w:pPr>
        <w:ind w:left="1440"/>
        <w:rPr>
          <w:szCs w:val="22"/>
        </w:rPr>
      </w:pPr>
    </w:p>
    <w:p w14:paraId="288D2CAA" w14:textId="77777777" w:rsidR="00794E72" w:rsidRDefault="00794E72" w:rsidP="00794E72">
      <w:pPr>
        <w:keepNext/>
        <w:ind w:left="2160" w:hanging="720"/>
      </w:pPr>
      <w:r>
        <w:rPr>
          <w:szCs w:val="22"/>
        </w:rPr>
        <w:t>4.1</w:t>
      </w:r>
      <w:r w:rsidRPr="000551DE">
        <w:rPr>
          <w:szCs w:val="22"/>
        </w:rPr>
        <w:t>.</w:t>
      </w:r>
      <w:r>
        <w:rPr>
          <w:szCs w:val="22"/>
        </w:rPr>
        <w:t>6</w:t>
      </w:r>
      <w:r w:rsidRPr="000551DE">
        <w:rPr>
          <w:szCs w:val="22"/>
        </w:rPr>
        <w:tab/>
      </w:r>
      <w:r w:rsidRPr="00AB7FE4">
        <w:rPr>
          <w:b/>
          <w:bCs/>
          <w:szCs w:val="22"/>
        </w:rPr>
        <w:t xml:space="preserve">Monthly </w:t>
      </w:r>
      <w:r>
        <w:rPr>
          <w:b/>
          <w:szCs w:val="22"/>
        </w:rPr>
        <w:t>Ramp Rates</w:t>
      </w:r>
    </w:p>
    <w:p w14:paraId="4AF73DD7" w14:textId="77777777" w:rsidR="00794E72" w:rsidRDefault="00794E72" w:rsidP="00794E72">
      <w:pPr>
        <w:ind w:left="2160"/>
      </w:pPr>
      <w:r w:rsidRPr="002A13B4">
        <w:t xml:space="preserve">The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2A13B4">
        <w:t>on any hour</w:t>
      </w:r>
      <w:r>
        <w:t xml:space="preserve"> of a month</w:t>
      </w:r>
      <w:r w:rsidRPr="000976A1">
        <w:t xml:space="preserve"> </w:t>
      </w:r>
      <w:r>
        <w:t>shall not deviate from the previous hour’s required energy amount by more than the monthly ramp rate limitation amounts stated in the table below.  However, no ramp rate limitation will apply for the required amounts occurring between the last hour of a month and the first hour of the following month.</w:t>
      </w:r>
    </w:p>
    <w:p w14:paraId="0A0C30E8" w14:textId="77777777" w:rsidR="00794E72" w:rsidRDefault="00794E72" w:rsidP="00794E72">
      <w:pPr>
        <w:ind w:left="2160"/>
      </w:pPr>
    </w:p>
    <w:p w14:paraId="10BCF8EB" w14:textId="77777777" w:rsidR="00794E72" w:rsidRDefault="00794E72" w:rsidP="00794E72">
      <w:pPr>
        <w:ind w:left="2160"/>
      </w:pPr>
      <w:r>
        <w:t>BPA</w:t>
      </w:r>
      <w:r w:rsidRPr="000E5107">
        <w:rPr>
          <w:szCs w:val="22"/>
        </w:rPr>
        <w:t>’s</w:t>
      </w:r>
      <w:r>
        <w:t xml:space="preserve"> monthly ramp rate limitation amounts are established as follows:  (1) </w:t>
      </w:r>
      <w:r>
        <w:rPr>
          <w:szCs w:val="22"/>
        </w:rPr>
        <w:t>t</w:t>
      </w:r>
      <w:r w:rsidRPr="00492290">
        <w:rPr>
          <w:szCs w:val="22"/>
        </w:rPr>
        <w:t>he resource’s</w:t>
      </w:r>
      <w:r w:rsidRPr="0060789C">
        <w:t xml:space="preserve"> Flexible </w:t>
      </w:r>
      <w:r>
        <w:t>Resource Capacity amounts for the given month, as listed in section 4.1.2.3 of this exhibit, multiplied by (2)</w:t>
      </w:r>
      <w:r w:rsidRPr="0007793E">
        <w:rPr>
          <w:iCs/>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20</w:t>
      </w:r>
      <w:r>
        <w:rPr>
          <w:i/>
          <w:color w:val="FF00FF"/>
          <w:szCs w:val="22"/>
        </w:rPr>
        <w:t xml:space="preserve"> percent unless BPA and customer agree to a different value</w:t>
      </w:r>
      <w:r>
        <w:t>20 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p>
    <w:p w14:paraId="3CA61189" w14:textId="77777777" w:rsidR="00794E72" w:rsidRPr="0007793E" w:rsidRDefault="00794E72" w:rsidP="00794E72">
      <w:pPr>
        <w:ind w:left="1440"/>
        <w:rPr>
          <w:iCs/>
          <w:szCs w:val="22"/>
        </w:rPr>
      </w:pPr>
    </w:p>
    <w:p w14:paraId="49FB7728" w14:textId="77777777" w:rsidR="00794E72" w:rsidRPr="000551DE" w:rsidRDefault="00794E72" w:rsidP="00794E72">
      <w:pPr>
        <w:rPr>
          <w:szCs w:val="22"/>
        </w:rPr>
      </w:pPr>
      <w:r w:rsidRPr="00D11D44">
        <w:rPr>
          <w:i/>
          <w:color w:val="FF00FF"/>
          <w:szCs w:val="22"/>
          <w:u w:val="single"/>
        </w:rPr>
        <w:t>Drafter’s Note</w:t>
      </w:r>
      <w:r w:rsidRPr="00D11D44">
        <w:rPr>
          <w:i/>
          <w:color w:val="FF00FF"/>
          <w:szCs w:val="22"/>
        </w:rPr>
        <w:t xml:space="preserve">: </w:t>
      </w:r>
      <w:r>
        <w:rPr>
          <w:i/>
          <w:color w:val="FF00FF"/>
          <w:szCs w:val="22"/>
        </w:rPr>
        <w:t>Populate this table at contract offer.  Unless amounts in section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794E72" w:rsidRPr="000D4F8D" w14:paraId="42ED3995" w14:textId="77777777" w:rsidTr="00B85891">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F1710D2" w14:textId="77777777" w:rsidR="00794E72" w:rsidRPr="00AB7FE4" w:rsidRDefault="00794E72" w:rsidP="00B85891">
            <w:pPr>
              <w:keepNext/>
              <w:jc w:val="center"/>
              <w:rPr>
                <w:rFonts w:cs="Arial"/>
                <w:b/>
                <w:bCs/>
                <w:szCs w:val="22"/>
              </w:rPr>
            </w:pPr>
            <w:r w:rsidRPr="00AB7FE4">
              <w:rPr>
                <w:rFonts w:cs="Arial"/>
                <w:b/>
                <w:bCs/>
                <w:szCs w:val="22"/>
              </w:rPr>
              <w:t>Monthly Ramp Rates (MW)</w:t>
            </w:r>
          </w:p>
        </w:tc>
      </w:tr>
      <w:tr w:rsidR="00794E72" w:rsidRPr="009E1211" w14:paraId="6AFA8B02" w14:textId="77777777" w:rsidTr="00B85891">
        <w:trPr>
          <w:tblHeader/>
          <w:jc w:val="center"/>
        </w:trPr>
        <w:tc>
          <w:tcPr>
            <w:tcW w:w="900" w:type="dxa"/>
            <w:tcBorders>
              <w:top w:val="single" w:sz="4" w:space="0" w:color="auto"/>
            </w:tcBorders>
            <w:tcMar>
              <w:left w:w="43" w:type="dxa"/>
              <w:right w:w="43" w:type="dxa"/>
            </w:tcMar>
          </w:tcPr>
          <w:p w14:paraId="21C6D52F" w14:textId="77777777" w:rsidR="00794E72" w:rsidRPr="009E1211" w:rsidRDefault="00794E72" w:rsidP="00B85891">
            <w:pPr>
              <w:keepNext/>
              <w:jc w:val="center"/>
              <w:rPr>
                <w:b/>
                <w:sz w:val="17"/>
                <w:szCs w:val="17"/>
              </w:rPr>
            </w:pPr>
            <w:r>
              <w:rPr>
                <w:b/>
                <w:sz w:val="17"/>
                <w:szCs w:val="17"/>
              </w:rPr>
              <w:t>FY</w:t>
            </w:r>
          </w:p>
        </w:tc>
        <w:tc>
          <w:tcPr>
            <w:tcW w:w="750" w:type="dxa"/>
            <w:tcBorders>
              <w:top w:val="single" w:sz="4" w:space="0" w:color="auto"/>
            </w:tcBorders>
          </w:tcPr>
          <w:p w14:paraId="63ED2D8F" w14:textId="77777777" w:rsidR="00794E72" w:rsidRPr="009E1211" w:rsidRDefault="00794E72" w:rsidP="00B85891">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1CF9BDB7" w14:textId="77777777" w:rsidR="00794E72" w:rsidRPr="009E1211" w:rsidRDefault="00794E72" w:rsidP="00B85891">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33EFC523" w14:textId="77777777" w:rsidR="00794E72" w:rsidRPr="009E1211" w:rsidRDefault="00794E72" w:rsidP="00B85891">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106A9746" w14:textId="77777777" w:rsidR="00794E72" w:rsidRPr="009E1211" w:rsidRDefault="00794E72" w:rsidP="00B85891">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643A1DD0" w14:textId="77777777" w:rsidR="00794E72" w:rsidRPr="009E1211" w:rsidRDefault="00794E72" w:rsidP="00B85891">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2496960C" w14:textId="77777777" w:rsidR="00794E72" w:rsidRPr="00AB7FE4" w:rsidRDefault="00794E72" w:rsidP="00B85891">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400709E6" w14:textId="77777777" w:rsidR="00794E72" w:rsidRPr="00AB7FE4" w:rsidRDefault="00794E72" w:rsidP="00B85891">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69139797" w14:textId="77777777" w:rsidR="00794E72" w:rsidRPr="00AB7FE4" w:rsidRDefault="00794E72" w:rsidP="00B85891">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2FAB704C" w14:textId="77777777" w:rsidR="00794E72" w:rsidRPr="00AB7FE4" w:rsidRDefault="00794E72" w:rsidP="00B85891">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5EFFD16C" w14:textId="77777777" w:rsidR="00794E72" w:rsidRPr="00AB7FE4" w:rsidRDefault="00794E72" w:rsidP="00B85891">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171216D2" w14:textId="77777777" w:rsidR="00794E72" w:rsidRPr="00AB7FE4" w:rsidRDefault="00794E72" w:rsidP="00B85891">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2C02300F" w14:textId="77777777" w:rsidR="00794E72" w:rsidRPr="00AB7FE4" w:rsidRDefault="00794E72" w:rsidP="00B85891">
            <w:pPr>
              <w:keepNext/>
              <w:jc w:val="center"/>
              <w:rPr>
                <w:b/>
                <w:sz w:val="17"/>
                <w:szCs w:val="17"/>
              </w:rPr>
            </w:pPr>
            <w:r w:rsidRPr="00AB7FE4">
              <w:rPr>
                <w:b/>
                <w:sz w:val="17"/>
                <w:szCs w:val="17"/>
              </w:rPr>
              <w:t>Sep</w:t>
            </w:r>
          </w:p>
        </w:tc>
      </w:tr>
      <w:tr w:rsidR="00794E72" w:rsidRPr="009E1211" w14:paraId="6D69D24F" w14:textId="77777777" w:rsidTr="00B85891">
        <w:trPr>
          <w:jc w:val="center"/>
        </w:trPr>
        <w:tc>
          <w:tcPr>
            <w:tcW w:w="900" w:type="dxa"/>
            <w:tcMar>
              <w:left w:w="43" w:type="dxa"/>
              <w:right w:w="43" w:type="dxa"/>
            </w:tcMar>
          </w:tcPr>
          <w:p w14:paraId="28B3CA95" w14:textId="77777777" w:rsidR="00794E72" w:rsidRPr="009E1211" w:rsidRDefault="00794E72" w:rsidP="00B85891">
            <w:pPr>
              <w:keepNext/>
              <w:jc w:val="center"/>
              <w:rPr>
                <w:sz w:val="17"/>
                <w:szCs w:val="17"/>
              </w:rPr>
            </w:pPr>
            <w:r>
              <w:rPr>
                <w:sz w:val="17"/>
                <w:szCs w:val="17"/>
              </w:rPr>
              <w:t>2029</w:t>
            </w:r>
          </w:p>
        </w:tc>
        <w:tc>
          <w:tcPr>
            <w:tcW w:w="750" w:type="dxa"/>
          </w:tcPr>
          <w:p w14:paraId="146F7D8A" w14:textId="77777777" w:rsidR="00794E72" w:rsidRPr="009E1211" w:rsidRDefault="00794E72" w:rsidP="00B85891">
            <w:pPr>
              <w:keepNext/>
              <w:jc w:val="center"/>
              <w:rPr>
                <w:sz w:val="17"/>
                <w:szCs w:val="17"/>
              </w:rPr>
            </w:pPr>
          </w:p>
        </w:tc>
        <w:tc>
          <w:tcPr>
            <w:tcW w:w="750" w:type="dxa"/>
            <w:tcMar>
              <w:left w:w="43" w:type="dxa"/>
              <w:right w:w="43" w:type="dxa"/>
            </w:tcMar>
          </w:tcPr>
          <w:p w14:paraId="142FCE95" w14:textId="77777777" w:rsidR="00794E72" w:rsidRPr="009E1211" w:rsidRDefault="00794E72" w:rsidP="00B85891">
            <w:pPr>
              <w:keepNext/>
              <w:jc w:val="center"/>
              <w:rPr>
                <w:sz w:val="17"/>
                <w:szCs w:val="17"/>
              </w:rPr>
            </w:pPr>
          </w:p>
        </w:tc>
        <w:tc>
          <w:tcPr>
            <w:tcW w:w="750" w:type="dxa"/>
            <w:tcMar>
              <w:left w:w="43" w:type="dxa"/>
              <w:right w:w="43" w:type="dxa"/>
            </w:tcMar>
          </w:tcPr>
          <w:p w14:paraId="0914ED7E" w14:textId="77777777" w:rsidR="00794E72" w:rsidRPr="009E1211" w:rsidRDefault="00794E72" w:rsidP="00B85891">
            <w:pPr>
              <w:keepNext/>
              <w:jc w:val="center"/>
              <w:rPr>
                <w:sz w:val="17"/>
                <w:szCs w:val="17"/>
              </w:rPr>
            </w:pPr>
          </w:p>
        </w:tc>
        <w:tc>
          <w:tcPr>
            <w:tcW w:w="750" w:type="dxa"/>
            <w:tcMar>
              <w:left w:w="43" w:type="dxa"/>
              <w:right w:w="43" w:type="dxa"/>
            </w:tcMar>
          </w:tcPr>
          <w:p w14:paraId="02E7B991" w14:textId="77777777" w:rsidR="00794E72" w:rsidRPr="009E1211" w:rsidRDefault="00794E72" w:rsidP="00B85891">
            <w:pPr>
              <w:keepNext/>
              <w:jc w:val="center"/>
              <w:rPr>
                <w:sz w:val="17"/>
                <w:szCs w:val="17"/>
              </w:rPr>
            </w:pPr>
          </w:p>
        </w:tc>
        <w:tc>
          <w:tcPr>
            <w:tcW w:w="750" w:type="dxa"/>
            <w:tcMar>
              <w:left w:w="43" w:type="dxa"/>
              <w:right w:w="43" w:type="dxa"/>
            </w:tcMar>
          </w:tcPr>
          <w:p w14:paraId="0EC6AB66" w14:textId="77777777" w:rsidR="00794E72" w:rsidRPr="009E1211" w:rsidRDefault="00794E72" w:rsidP="00B85891">
            <w:pPr>
              <w:keepNext/>
              <w:jc w:val="center"/>
              <w:rPr>
                <w:sz w:val="17"/>
                <w:szCs w:val="17"/>
              </w:rPr>
            </w:pPr>
          </w:p>
        </w:tc>
        <w:tc>
          <w:tcPr>
            <w:tcW w:w="750" w:type="dxa"/>
            <w:tcMar>
              <w:left w:w="43" w:type="dxa"/>
              <w:right w:w="43" w:type="dxa"/>
            </w:tcMar>
          </w:tcPr>
          <w:p w14:paraId="76AA129D" w14:textId="77777777" w:rsidR="00794E72" w:rsidRPr="00AB7FE4" w:rsidRDefault="00794E72" w:rsidP="00B85891">
            <w:pPr>
              <w:keepNext/>
              <w:jc w:val="center"/>
              <w:rPr>
                <w:sz w:val="17"/>
                <w:szCs w:val="17"/>
              </w:rPr>
            </w:pPr>
          </w:p>
        </w:tc>
        <w:tc>
          <w:tcPr>
            <w:tcW w:w="750" w:type="dxa"/>
            <w:tcMar>
              <w:left w:w="43" w:type="dxa"/>
              <w:right w:w="43" w:type="dxa"/>
            </w:tcMar>
          </w:tcPr>
          <w:p w14:paraId="75990878" w14:textId="77777777" w:rsidR="00794E72" w:rsidRPr="00AB7FE4" w:rsidRDefault="00794E72" w:rsidP="00B85891">
            <w:pPr>
              <w:keepNext/>
              <w:jc w:val="center"/>
              <w:rPr>
                <w:sz w:val="17"/>
                <w:szCs w:val="17"/>
              </w:rPr>
            </w:pPr>
          </w:p>
        </w:tc>
        <w:tc>
          <w:tcPr>
            <w:tcW w:w="750" w:type="dxa"/>
            <w:tcMar>
              <w:left w:w="43" w:type="dxa"/>
              <w:right w:w="43" w:type="dxa"/>
            </w:tcMar>
          </w:tcPr>
          <w:p w14:paraId="0AE6D21E" w14:textId="77777777" w:rsidR="00794E72" w:rsidRPr="00AB7FE4" w:rsidRDefault="00794E72" w:rsidP="00B85891">
            <w:pPr>
              <w:keepNext/>
              <w:jc w:val="center"/>
              <w:rPr>
                <w:sz w:val="17"/>
                <w:szCs w:val="17"/>
              </w:rPr>
            </w:pPr>
          </w:p>
        </w:tc>
        <w:tc>
          <w:tcPr>
            <w:tcW w:w="750" w:type="dxa"/>
            <w:tcMar>
              <w:left w:w="43" w:type="dxa"/>
              <w:right w:w="43" w:type="dxa"/>
            </w:tcMar>
          </w:tcPr>
          <w:p w14:paraId="54177960" w14:textId="77777777" w:rsidR="00794E72" w:rsidRPr="00AB7FE4" w:rsidRDefault="00794E72" w:rsidP="00B85891">
            <w:pPr>
              <w:keepNext/>
              <w:jc w:val="center"/>
              <w:rPr>
                <w:sz w:val="17"/>
                <w:szCs w:val="17"/>
              </w:rPr>
            </w:pPr>
          </w:p>
        </w:tc>
        <w:tc>
          <w:tcPr>
            <w:tcW w:w="750" w:type="dxa"/>
            <w:tcMar>
              <w:left w:w="43" w:type="dxa"/>
              <w:right w:w="43" w:type="dxa"/>
            </w:tcMar>
          </w:tcPr>
          <w:p w14:paraId="239845B9" w14:textId="77777777" w:rsidR="00794E72" w:rsidRPr="00AB7FE4" w:rsidRDefault="00794E72" w:rsidP="00B85891">
            <w:pPr>
              <w:keepNext/>
              <w:jc w:val="center"/>
              <w:rPr>
                <w:sz w:val="17"/>
                <w:szCs w:val="17"/>
              </w:rPr>
            </w:pPr>
          </w:p>
        </w:tc>
        <w:tc>
          <w:tcPr>
            <w:tcW w:w="750" w:type="dxa"/>
            <w:tcMar>
              <w:left w:w="43" w:type="dxa"/>
              <w:right w:w="43" w:type="dxa"/>
            </w:tcMar>
          </w:tcPr>
          <w:p w14:paraId="23B788A0" w14:textId="77777777" w:rsidR="00794E72" w:rsidRPr="00AB7FE4" w:rsidRDefault="00794E72" w:rsidP="00B85891">
            <w:pPr>
              <w:keepNext/>
              <w:jc w:val="center"/>
              <w:rPr>
                <w:sz w:val="17"/>
                <w:szCs w:val="17"/>
              </w:rPr>
            </w:pPr>
          </w:p>
        </w:tc>
        <w:tc>
          <w:tcPr>
            <w:tcW w:w="750" w:type="dxa"/>
            <w:tcMar>
              <w:left w:w="43" w:type="dxa"/>
              <w:right w:w="43" w:type="dxa"/>
            </w:tcMar>
          </w:tcPr>
          <w:p w14:paraId="5301215D" w14:textId="77777777" w:rsidR="00794E72" w:rsidRPr="00AB7FE4" w:rsidRDefault="00794E72" w:rsidP="00B85891">
            <w:pPr>
              <w:keepNext/>
              <w:jc w:val="center"/>
              <w:rPr>
                <w:sz w:val="17"/>
                <w:szCs w:val="17"/>
              </w:rPr>
            </w:pPr>
          </w:p>
        </w:tc>
      </w:tr>
      <w:tr w:rsidR="00794E72" w:rsidRPr="009E1211" w14:paraId="5291E638" w14:textId="77777777" w:rsidTr="00B85891">
        <w:trPr>
          <w:jc w:val="center"/>
        </w:trPr>
        <w:tc>
          <w:tcPr>
            <w:tcW w:w="900" w:type="dxa"/>
            <w:tcMar>
              <w:left w:w="43" w:type="dxa"/>
              <w:right w:w="43" w:type="dxa"/>
            </w:tcMar>
          </w:tcPr>
          <w:p w14:paraId="0FB625A0" w14:textId="77777777" w:rsidR="00794E72" w:rsidRPr="009E1211" w:rsidRDefault="00794E72" w:rsidP="00B85891">
            <w:pPr>
              <w:jc w:val="center"/>
              <w:rPr>
                <w:sz w:val="17"/>
                <w:szCs w:val="17"/>
              </w:rPr>
            </w:pPr>
            <w:r>
              <w:rPr>
                <w:sz w:val="17"/>
                <w:szCs w:val="17"/>
              </w:rPr>
              <w:t>2030</w:t>
            </w:r>
          </w:p>
        </w:tc>
        <w:tc>
          <w:tcPr>
            <w:tcW w:w="750" w:type="dxa"/>
          </w:tcPr>
          <w:p w14:paraId="59CE2797" w14:textId="77777777" w:rsidR="00794E72" w:rsidRPr="009E1211" w:rsidRDefault="00794E72" w:rsidP="00B85891">
            <w:pPr>
              <w:jc w:val="center"/>
              <w:rPr>
                <w:sz w:val="17"/>
                <w:szCs w:val="17"/>
              </w:rPr>
            </w:pPr>
          </w:p>
        </w:tc>
        <w:tc>
          <w:tcPr>
            <w:tcW w:w="750" w:type="dxa"/>
            <w:tcMar>
              <w:left w:w="43" w:type="dxa"/>
              <w:right w:w="43" w:type="dxa"/>
            </w:tcMar>
          </w:tcPr>
          <w:p w14:paraId="54D1BC19" w14:textId="77777777" w:rsidR="00794E72" w:rsidRPr="009E1211" w:rsidRDefault="00794E72" w:rsidP="00B85891">
            <w:pPr>
              <w:jc w:val="center"/>
              <w:rPr>
                <w:sz w:val="17"/>
                <w:szCs w:val="17"/>
              </w:rPr>
            </w:pPr>
          </w:p>
        </w:tc>
        <w:tc>
          <w:tcPr>
            <w:tcW w:w="750" w:type="dxa"/>
            <w:tcMar>
              <w:left w:w="43" w:type="dxa"/>
              <w:right w:w="43" w:type="dxa"/>
            </w:tcMar>
          </w:tcPr>
          <w:p w14:paraId="0D29E8AC" w14:textId="77777777" w:rsidR="00794E72" w:rsidRPr="009E1211" w:rsidRDefault="00794E72" w:rsidP="00B85891">
            <w:pPr>
              <w:jc w:val="center"/>
              <w:rPr>
                <w:sz w:val="17"/>
                <w:szCs w:val="17"/>
              </w:rPr>
            </w:pPr>
          </w:p>
        </w:tc>
        <w:tc>
          <w:tcPr>
            <w:tcW w:w="750" w:type="dxa"/>
            <w:tcMar>
              <w:left w:w="43" w:type="dxa"/>
              <w:right w:w="43" w:type="dxa"/>
            </w:tcMar>
          </w:tcPr>
          <w:p w14:paraId="1BCFBCF1" w14:textId="77777777" w:rsidR="00794E72" w:rsidRPr="009E1211" w:rsidRDefault="00794E72" w:rsidP="00B85891">
            <w:pPr>
              <w:jc w:val="center"/>
              <w:rPr>
                <w:sz w:val="17"/>
                <w:szCs w:val="17"/>
              </w:rPr>
            </w:pPr>
          </w:p>
        </w:tc>
        <w:tc>
          <w:tcPr>
            <w:tcW w:w="750" w:type="dxa"/>
            <w:tcMar>
              <w:left w:w="43" w:type="dxa"/>
              <w:right w:w="43" w:type="dxa"/>
            </w:tcMar>
          </w:tcPr>
          <w:p w14:paraId="0B9034B5" w14:textId="77777777" w:rsidR="00794E72" w:rsidRPr="009E1211" w:rsidRDefault="00794E72" w:rsidP="00B85891">
            <w:pPr>
              <w:jc w:val="center"/>
              <w:rPr>
                <w:sz w:val="17"/>
                <w:szCs w:val="17"/>
              </w:rPr>
            </w:pPr>
          </w:p>
        </w:tc>
        <w:tc>
          <w:tcPr>
            <w:tcW w:w="750" w:type="dxa"/>
            <w:tcMar>
              <w:left w:w="43" w:type="dxa"/>
              <w:right w:w="43" w:type="dxa"/>
            </w:tcMar>
          </w:tcPr>
          <w:p w14:paraId="3642BE59" w14:textId="77777777" w:rsidR="00794E72" w:rsidRPr="00AB7FE4" w:rsidRDefault="00794E72" w:rsidP="00B85891">
            <w:pPr>
              <w:jc w:val="center"/>
              <w:rPr>
                <w:sz w:val="17"/>
                <w:szCs w:val="17"/>
              </w:rPr>
            </w:pPr>
          </w:p>
        </w:tc>
        <w:tc>
          <w:tcPr>
            <w:tcW w:w="750" w:type="dxa"/>
            <w:tcMar>
              <w:left w:w="43" w:type="dxa"/>
              <w:right w:w="43" w:type="dxa"/>
            </w:tcMar>
          </w:tcPr>
          <w:p w14:paraId="398D37D2" w14:textId="77777777" w:rsidR="00794E72" w:rsidRPr="00AB7FE4" w:rsidRDefault="00794E72" w:rsidP="00B85891">
            <w:pPr>
              <w:jc w:val="center"/>
              <w:rPr>
                <w:sz w:val="17"/>
                <w:szCs w:val="17"/>
              </w:rPr>
            </w:pPr>
          </w:p>
        </w:tc>
        <w:tc>
          <w:tcPr>
            <w:tcW w:w="750" w:type="dxa"/>
            <w:tcMar>
              <w:left w:w="43" w:type="dxa"/>
              <w:right w:w="43" w:type="dxa"/>
            </w:tcMar>
          </w:tcPr>
          <w:p w14:paraId="79A344CF" w14:textId="77777777" w:rsidR="00794E72" w:rsidRPr="00AB7FE4" w:rsidRDefault="00794E72" w:rsidP="00B85891">
            <w:pPr>
              <w:jc w:val="center"/>
              <w:rPr>
                <w:sz w:val="17"/>
                <w:szCs w:val="17"/>
              </w:rPr>
            </w:pPr>
          </w:p>
        </w:tc>
        <w:tc>
          <w:tcPr>
            <w:tcW w:w="750" w:type="dxa"/>
            <w:tcMar>
              <w:left w:w="43" w:type="dxa"/>
              <w:right w:w="43" w:type="dxa"/>
            </w:tcMar>
          </w:tcPr>
          <w:p w14:paraId="0793AB05" w14:textId="77777777" w:rsidR="00794E72" w:rsidRPr="00AB7FE4" w:rsidRDefault="00794E72" w:rsidP="00B85891">
            <w:pPr>
              <w:jc w:val="center"/>
              <w:rPr>
                <w:sz w:val="17"/>
                <w:szCs w:val="17"/>
              </w:rPr>
            </w:pPr>
          </w:p>
        </w:tc>
        <w:tc>
          <w:tcPr>
            <w:tcW w:w="750" w:type="dxa"/>
            <w:tcMar>
              <w:left w:w="43" w:type="dxa"/>
              <w:right w:w="43" w:type="dxa"/>
            </w:tcMar>
          </w:tcPr>
          <w:p w14:paraId="47148EFF" w14:textId="77777777" w:rsidR="00794E72" w:rsidRPr="00AB7FE4" w:rsidRDefault="00794E72" w:rsidP="00B85891">
            <w:pPr>
              <w:jc w:val="center"/>
              <w:rPr>
                <w:sz w:val="17"/>
                <w:szCs w:val="17"/>
              </w:rPr>
            </w:pPr>
          </w:p>
        </w:tc>
        <w:tc>
          <w:tcPr>
            <w:tcW w:w="750" w:type="dxa"/>
            <w:tcMar>
              <w:left w:w="43" w:type="dxa"/>
              <w:right w:w="43" w:type="dxa"/>
            </w:tcMar>
          </w:tcPr>
          <w:p w14:paraId="7ABE9E9B" w14:textId="77777777" w:rsidR="00794E72" w:rsidRPr="00AB7FE4" w:rsidRDefault="00794E72" w:rsidP="00B85891">
            <w:pPr>
              <w:jc w:val="center"/>
              <w:rPr>
                <w:sz w:val="17"/>
                <w:szCs w:val="17"/>
              </w:rPr>
            </w:pPr>
          </w:p>
        </w:tc>
        <w:tc>
          <w:tcPr>
            <w:tcW w:w="750" w:type="dxa"/>
            <w:tcMar>
              <w:left w:w="43" w:type="dxa"/>
              <w:right w:w="43" w:type="dxa"/>
            </w:tcMar>
          </w:tcPr>
          <w:p w14:paraId="7DD79591" w14:textId="77777777" w:rsidR="00794E72" w:rsidRPr="00AB7FE4" w:rsidRDefault="00794E72" w:rsidP="00B85891">
            <w:pPr>
              <w:jc w:val="center"/>
              <w:rPr>
                <w:sz w:val="17"/>
                <w:szCs w:val="17"/>
              </w:rPr>
            </w:pPr>
          </w:p>
        </w:tc>
      </w:tr>
      <w:tr w:rsidR="00794E72" w:rsidRPr="009E1211" w14:paraId="2CAC3207" w14:textId="77777777" w:rsidTr="00B85891">
        <w:trPr>
          <w:jc w:val="center"/>
        </w:trPr>
        <w:tc>
          <w:tcPr>
            <w:tcW w:w="900" w:type="dxa"/>
            <w:tcMar>
              <w:left w:w="43" w:type="dxa"/>
              <w:right w:w="43" w:type="dxa"/>
            </w:tcMar>
          </w:tcPr>
          <w:p w14:paraId="4239C6A3" w14:textId="77777777" w:rsidR="00794E72" w:rsidRPr="009E1211" w:rsidRDefault="00794E72" w:rsidP="00B85891">
            <w:pPr>
              <w:jc w:val="center"/>
              <w:rPr>
                <w:sz w:val="17"/>
                <w:szCs w:val="17"/>
              </w:rPr>
            </w:pPr>
            <w:r>
              <w:rPr>
                <w:sz w:val="17"/>
                <w:szCs w:val="17"/>
              </w:rPr>
              <w:t>2031</w:t>
            </w:r>
          </w:p>
        </w:tc>
        <w:tc>
          <w:tcPr>
            <w:tcW w:w="750" w:type="dxa"/>
          </w:tcPr>
          <w:p w14:paraId="3D864251" w14:textId="77777777" w:rsidR="00794E72" w:rsidRPr="009E1211" w:rsidRDefault="00794E72" w:rsidP="00B85891">
            <w:pPr>
              <w:jc w:val="center"/>
              <w:rPr>
                <w:sz w:val="17"/>
                <w:szCs w:val="17"/>
              </w:rPr>
            </w:pPr>
          </w:p>
        </w:tc>
        <w:tc>
          <w:tcPr>
            <w:tcW w:w="750" w:type="dxa"/>
            <w:tcMar>
              <w:left w:w="43" w:type="dxa"/>
              <w:right w:w="43" w:type="dxa"/>
            </w:tcMar>
          </w:tcPr>
          <w:p w14:paraId="62AAF4DE" w14:textId="77777777" w:rsidR="00794E72" w:rsidRPr="009E1211" w:rsidRDefault="00794E72" w:rsidP="00B85891">
            <w:pPr>
              <w:jc w:val="center"/>
              <w:rPr>
                <w:sz w:val="17"/>
                <w:szCs w:val="17"/>
              </w:rPr>
            </w:pPr>
          </w:p>
        </w:tc>
        <w:tc>
          <w:tcPr>
            <w:tcW w:w="750" w:type="dxa"/>
            <w:tcMar>
              <w:left w:w="43" w:type="dxa"/>
              <w:right w:w="43" w:type="dxa"/>
            </w:tcMar>
          </w:tcPr>
          <w:p w14:paraId="5380C183" w14:textId="77777777" w:rsidR="00794E72" w:rsidRPr="009E1211" w:rsidRDefault="00794E72" w:rsidP="00B85891">
            <w:pPr>
              <w:jc w:val="center"/>
              <w:rPr>
                <w:sz w:val="17"/>
                <w:szCs w:val="17"/>
              </w:rPr>
            </w:pPr>
          </w:p>
        </w:tc>
        <w:tc>
          <w:tcPr>
            <w:tcW w:w="750" w:type="dxa"/>
            <w:tcMar>
              <w:left w:w="43" w:type="dxa"/>
              <w:right w:w="43" w:type="dxa"/>
            </w:tcMar>
          </w:tcPr>
          <w:p w14:paraId="0D8CA8C4" w14:textId="77777777" w:rsidR="00794E72" w:rsidRPr="009E1211" w:rsidRDefault="00794E72" w:rsidP="00B85891">
            <w:pPr>
              <w:jc w:val="center"/>
              <w:rPr>
                <w:sz w:val="17"/>
                <w:szCs w:val="17"/>
              </w:rPr>
            </w:pPr>
          </w:p>
        </w:tc>
        <w:tc>
          <w:tcPr>
            <w:tcW w:w="750" w:type="dxa"/>
            <w:tcMar>
              <w:left w:w="43" w:type="dxa"/>
              <w:right w:w="43" w:type="dxa"/>
            </w:tcMar>
          </w:tcPr>
          <w:p w14:paraId="68332970" w14:textId="77777777" w:rsidR="00794E72" w:rsidRPr="009E1211" w:rsidRDefault="00794E72" w:rsidP="00B85891">
            <w:pPr>
              <w:jc w:val="center"/>
              <w:rPr>
                <w:sz w:val="17"/>
                <w:szCs w:val="17"/>
              </w:rPr>
            </w:pPr>
          </w:p>
        </w:tc>
        <w:tc>
          <w:tcPr>
            <w:tcW w:w="750" w:type="dxa"/>
            <w:tcMar>
              <w:left w:w="43" w:type="dxa"/>
              <w:right w:w="43" w:type="dxa"/>
            </w:tcMar>
          </w:tcPr>
          <w:p w14:paraId="0DC99D69" w14:textId="77777777" w:rsidR="00794E72" w:rsidRPr="00AB7FE4" w:rsidRDefault="00794E72" w:rsidP="00B85891">
            <w:pPr>
              <w:jc w:val="center"/>
              <w:rPr>
                <w:sz w:val="17"/>
                <w:szCs w:val="17"/>
              </w:rPr>
            </w:pPr>
          </w:p>
        </w:tc>
        <w:tc>
          <w:tcPr>
            <w:tcW w:w="750" w:type="dxa"/>
            <w:tcMar>
              <w:left w:w="43" w:type="dxa"/>
              <w:right w:w="43" w:type="dxa"/>
            </w:tcMar>
          </w:tcPr>
          <w:p w14:paraId="0AA871F5" w14:textId="77777777" w:rsidR="00794E72" w:rsidRPr="00AB7FE4" w:rsidRDefault="00794E72" w:rsidP="00B85891">
            <w:pPr>
              <w:jc w:val="center"/>
              <w:rPr>
                <w:sz w:val="17"/>
                <w:szCs w:val="17"/>
              </w:rPr>
            </w:pPr>
          </w:p>
        </w:tc>
        <w:tc>
          <w:tcPr>
            <w:tcW w:w="750" w:type="dxa"/>
            <w:tcMar>
              <w:left w:w="43" w:type="dxa"/>
              <w:right w:w="43" w:type="dxa"/>
            </w:tcMar>
          </w:tcPr>
          <w:p w14:paraId="7B2868F1" w14:textId="77777777" w:rsidR="00794E72" w:rsidRPr="00AB7FE4" w:rsidRDefault="00794E72" w:rsidP="00B85891">
            <w:pPr>
              <w:jc w:val="center"/>
              <w:rPr>
                <w:sz w:val="17"/>
                <w:szCs w:val="17"/>
              </w:rPr>
            </w:pPr>
          </w:p>
        </w:tc>
        <w:tc>
          <w:tcPr>
            <w:tcW w:w="750" w:type="dxa"/>
            <w:tcMar>
              <w:left w:w="43" w:type="dxa"/>
              <w:right w:w="43" w:type="dxa"/>
            </w:tcMar>
          </w:tcPr>
          <w:p w14:paraId="584ED472" w14:textId="77777777" w:rsidR="00794E72" w:rsidRPr="00AB7FE4" w:rsidRDefault="00794E72" w:rsidP="00B85891">
            <w:pPr>
              <w:jc w:val="center"/>
              <w:rPr>
                <w:sz w:val="17"/>
                <w:szCs w:val="17"/>
              </w:rPr>
            </w:pPr>
          </w:p>
        </w:tc>
        <w:tc>
          <w:tcPr>
            <w:tcW w:w="750" w:type="dxa"/>
            <w:tcMar>
              <w:left w:w="43" w:type="dxa"/>
              <w:right w:w="43" w:type="dxa"/>
            </w:tcMar>
          </w:tcPr>
          <w:p w14:paraId="6338ECA8" w14:textId="77777777" w:rsidR="00794E72" w:rsidRPr="00AB7FE4" w:rsidRDefault="00794E72" w:rsidP="00B85891">
            <w:pPr>
              <w:jc w:val="center"/>
              <w:rPr>
                <w:sz w:val="17"/>
                <w:szCs w:val="17"/>
              </w:rPr>
            </w:pPr>
          </w:p>
        </w:tc>
        <w:tc>
          <w:tcPr>
            <w:tcW w:w="750" w:type="dxa"/>
            <w:tcMar>
              <w:left w:w="43" w:type="dxa"/>
              <w:right w:w="43" w:type="dxa"/>
            </w:tcMar>
          </w:tcPr>
          <w:p w14:paraId="19DBE1AB" w14:textId="77777777" w:rsidR="00794E72" w:rsidRPr="00AB7FE4" w:rsidRDefault="00794E72" w:rsidP="00B85891">
            <w:pPr>
              <w:jc w:val="center"/>
              <w:rPr>
                <w:sz w:val="17"/>
                <w:szCs w:val="17"/>
              </w:rPr>
            </w:pPr>
          </w:p>
        </w:tc>
        <w:tc>
          <w:tcPr>
            <w:tcW w:w="750" w:type="dxa"/>
            <w:tcMar>
              <w:left w:w="43" w:type="dxa"/>
              <w:right w:w="43" w:type="dxa"/>
            </w:tcMar>
          </w:tcPr>
          <w:p w14:paraId="236D2188" w14:textId="77777777" w:rsidR="00794E72" w:rsidRPr="00AB7FE4" w:rsidRDefault="00794E72" w:rsidP="00B85891">
            <w:pPr>
              <w:jc w:val="center"/>
              <w:rPr>
                <w:sz w:val="17"/>
                <w:szCs w:val="17"/>
              </w:rPr>
            </w:pPr>
          </w:p>
        </w:tc>
      </w:tr>
      <w:tr w:rsidR="00794E72" w:rsidRPr="009E1211" w14:paraId="185D7A1C" w14:textId="77777777" w:rsidTr="00B85891">
        <w:trPr>
          <w:jc w:val="center"/>
        </w:trPr>
        <w:tc>
          <w:tcPr>
            <w:tcW w:w="900" w:type="dxa"/>
            <w:tcMar>
              <w:left w:w="43" w:type="dxa"/>
              <w:right w:w="43" w:type="dxa"/>
            </w:tcMar>
          </w:tcPr>
          <w:p w14:paraId="6508054A" w14:textId="77777777" w:rsidR="00794E72" w:rsidRPr="009E1211" w:rsidRDefault="00794E72" w:rsidP="00B85891">
            <w:pPr>
              <w:jc w:val="center"/>
              <w:rPr>
                <w:sz w:val="17"/>
                <w:szCs w:val="17"/>
              </w:rPr>
            </w:pPr>
            <w:r>
              <w:rPr>
                <w:sz w:val="17"/>
                <w:szCs w:val="17"/>
              </w:rPr>
              <w:t>2032</w:t>
            </w:r>
          </w:p>
        </w:tc>
        <w:tc>
          <w:tcPr>
            <w:tcW w:w="750" w:type="dxa"/>
          </w:tcPr>
          <w:p w14:paraId="7FBFE469" w14:textId="77777777" w:rsidR="00794E72" w:rsidRPr="009E1211" w:rsidRDefault="00794E72" w:rsidP="00B85891">
            <w:pPr>
              <w:jc w:val="center"/>
              <w:rPr>
                <w:sz w:val="17"/>
                <w:szCs w:val="17"/>
              </w:rPr>
            </w:pPr>
          </w:p>
        </w:tc>
        <w:tc>
          <w:tcPr>
            <w:tcW w:w="750" w:type="dxa"/>
            <w:tcMar>
              <w:left w:w="43" w:type="dxa"/>
              <w:right w:w="43" w:type="dxa"/>
            </w:tcMar>
          </w:tcPr>
          <w:p w14:paraId="7FAA8BFF" w14:textId="77777777" w:rsidR="00794E72" w:rsidRPr="009E1211" w:rsidRDefault="00794E72" w:rsidP="00B85891">
            <w:pPr>
              <w:jc w:val="center"/>
              <w:rPr>
                <w:sz w:val="17"/>
                <w:szCs w:val="17"/>
              </w:rPr>
            </w:pPr>
          </w:p>
        </w:tc>
        <w:tc>
          <w:tcPr>
            <w:tcW w:w="750" w:type="dxa"/>
            <w:tcMar>
              <w:left w:w="43" w:type="dxa"/>
              <w:right w:w="43" w:type="dxa"/>
            </w:tcMar>
          </w:tcPr>
          <w:p w14:paraId="4CC9BF94" w14:textId="77777777" w:rsidR="00794E72" w:rsidRPr="009E1211" w:rsidRDefault="00794E72" w:rsidP="00B85891">
            <w:pPr>
              <w:jc w:val="center"/>
              <w:rPr>
                <w:sz w:val="17"/>
                <w:szCs w:val="17"/>
              </w:rPr>
            </w:pPr>
          </w:p>
        </w:tc>
        <w:tc>
          <w:tcPr>
            <w:tcW w:w="750" w:type="dxa"/>
            <w:tcMar>
              <w:left w:w="43" w:type="dxa"/>
              <w:right w:w="43" w:type="dxa"/>
            </w:tcMar>
          </w:tcPr>
          <w:p w14:paraId="72C77A09" w14:textId="77777777" w:rsidR="00794E72" w:rsidRPr="009E1211" w:rsidRDefault="00794E72" w:rsidP="00B85891">
            <w:pPr>
              <w:jc w:val="center"/>
              <w:rPr>
                <w:sz w:val="17"/>
                <w:szCs w:val="17"/>
              </w:rPr>
            </w:pPr>
          </w:p>
        </w:tc>
        <w:tc>
          <w:tcPr>
            <w:tcW w:w="750" w:type="dxa"/>
            <w:tcMar>
              <w:left w:w="43" w:type="dxa"/>
              <w:right w:w="43" w:type="dxa"/>
            </w:tcMar>
          </w:tcPr>
          <w:p w14:paraId="69A1B356" w14:textId="77777777" w:rsidR="00794E72" w:rsidRPr="009E1211" w:rsidRDefault="00794E72" w:rsidP="00B85891">
            <w:pPr>
              <w:jc w:val="center"/>
              <w:rPr>
                <w:sz w:val="17"/>
                <w:szCs w:val="17"/>
              </w:rPr>
            </w:pPr>
          </w:p>
        </w:tc>
        <w:tc>
          <w:tcPr>
            <w:tcW w:w="750" w:type="dxa"/>
            <w:tcMar>
              <w:left w:w="43" w:type="dxa"/>
              <w:right w:w="43" w:type="dxa"/>
            </w:tcMar>
          </w:tcPr>
          <w:p w14:paraId="7B69E50C" w14:textId="77777777" w:rsidR="00794E72" w:rsidRPr="00AB7FE4" w:rsidRDefault="00794E72" w:rsidP="00B85891">
            <w:pPr>
              <w:jc w:val="center"/>
              <w:rPr>
                <w:sz w:val="17"/>
                <w:szCs w:val="17"/>
              </w:rPr>
            </w:pPr>
          </w:p>
        </w:tc>
        <w:tc>
          <w:tcPr>
            <w:tcW w:w="750" w:type="dxa"/>
            <w:tcMar>
              <w:left w:w="43" w:type="dxa"/>
              <w:right w:w="43" w:type="dxa"/>
            </w:tcMar>
          </w:tcPr>
          <w:p w14:paraId="2884F266" w14:textId="77777777" w:rsidR="00794E72" w:rsidRPr="00AB7FE4" w:rsidRDefault="00794E72" w:rsidP="00B85891">
            <w:pPr>
              <w:jc w:val="center"/>
              <w:rPr>
                <w:sz w:val="17"/>
                <w:szCs w:val="17"/>
              </w:rPr>
            </w:pPr>
          </w:p>
        </w:tc>
        <w:tc>
          <w:tcPr>
            <w:tcW w:w="750" w:type="dxa"/>
            <w:tcMar>
              <w:left w:w="43" w:type="dxa"/>
              <w:right w:w="43" w:type="dxa"/>
            </w:tcMar>
          </w:tcPr>
          <w:p w14:paraId="0F540268" w14:textId="77777777" w:rsidR="00794E72" w:rsidRPr="00AB7FE4" w:rsidRDefault="00794E72" w:rsidP="00B85891">
            <w:pPr>
              <w:jc w:val="center"/>
              <w:rPr>
                <w:sz w:val="17"/>
                <w:szCs w:val="17"/>
              </w:rPr>
            </w:pPr>
          </w:p>
        </w:tc>
        <w:tc>
          <w:tcPr>
            <w:tcW w:w="750" w:type="dxa"/>
            <w:tcMar>
              <w:left w:w="43" w:type="dxa"/>
              <w:right w:w="43" w:type="dxa"/>
            </w:tcMar>
          </w:tcPr>
          <w:p w14:paraId="24ED10F9" w14:textId="77777777" w:rsidR="00794E72" w:rsidRPr="00AB7FE4" w:rsidRDefault="00794E72" w:rsidP="00B85891">
            <w:pPr>
              <w:jc w:val="center"/>
              <w:rPr>
                <w:sz w:val="17"/>
                <w:szCs w:val="17"/>
              </w:rPr>
            </w:pPr>
          </w:p>
        </w:tc>
        <w:tc>
          <w:tcPr>
            <w:tcW w:w="750" w:type="dxa"/>
            <w:tcMar>
              <w:left w:w="43" w:type="dxa"/>
              <w:right w:w="43" w:type="dxa"/>
            </w:tcMar>
          </w:tcPr>
          <w:p w14:paraId="35B0D4FC" w14:textId="77777777" w:rsidR="00794E72" w:rsidRPr="00AB7FE4" w:rsidRDefault="00794E72" w:rsidP="00B85891">
            <w:pPr>
              <w:jc w:val="center"/>
              <w:rPr>
                <w:sz w:val="17"/>
                <w:szCs w:val="17"/>
              </w:rPr>
            </w:pPr>
          </w:p>
        </w:tc>
        <w:tc>
          <w:tcPr>
            <w:tcW w:w="750" w:type="dxa"/>
            <w:tcMar>
              <w:left w:w="43" w:type="dxa"/>
              <w:right w:w="43" w:type="dxa"/>
            </w:tcMar>
          </w:tcPr>
          <w:p w14:paraId="5BE787AF" w14:textId="77777777" w:rsidR="00794E72" w:rsidRPr="00AB7FE4" w:rsidRDefault="00794E72" w:rsidP="00B85891">
            <w:pPr>
              <w:jc w:val="center"/>
              <w:rPr>
                <w:sz w:val="17"/>
                <w:szCs w:val="17"/>
              </w:rPr>
            </w:pPr>
          </w:p>
        </w:tc>
        <w:tc>
          <w:tcPr>
            <w:tcW w:w="750" w:type="dxa"/>
            <w:tcMar>
              <w:left w:w="43" w:type="dxa"/>
              <w:right w:w="43" w:type="dxa"/>
            </w:tcMar>
          </w:tcPr>
          <w:p w14:paraId="5C4D30FE" w14:textId="77777777" w:rsidR="00794E72" w:rsidRPr="00AB7FE4" w:rsidRDefault="00794E72" w:rsidP="00B85891">
            <w:pPr>
              <w:jc w:val="center"/>
              <w:rPr>
                <w:sz w:val="17"/>
                <w:szCs w:val="17"/>
              </w:rPr>
            </w:pPr>
          </w:p>
        </w:tc>
      </w:tr>
      <w:tr w:rsidR="00794E72" w:rsidRPr="009E1211" w14:paraId="4FAA0D5D" w14:textId="77777777" w:rsidTr="00B85891">
        <w:trPr>
          <w:jc w:val="center"/>
        </w:trPr>
        <w:tc>
          <w:tcPr>
            <w:tcW w:w="900" w:type="dxa"/>
            <w:tcMar>
              <w:left w:w="43" w:type="dxa"/>
              <w:right w:w="43" w:type="dxa"/>
            </w:tcMar>
          </w:tcPr>
          <w:p w14:paraId="552244FC" w14:textId="77777777" w:rsidR="00794E72" w:rsidRPr="009E1211" w:rsidRDefault="00794E72" w:rsidP="00B85891">
            <w:pPr>
              <w:jc w:val="center"/>
              <w:rPr>
                <w:sz w:val="17"/>
                <w:szCs w:val="17"/>
              </w:rPr>
            </w:pPr>
            <w:r>
              <w:rPr>
                <w:sz w:val="17"/>
                <w:szCs w:val="17"/>
              </w:rPr>
              <w:t>2033</w:t>
            </w:r>
          </w:p>
        </w:tc>
        <w:tc>
          <w:tcPr>
            <w:tcW w:w="750" w:type="dxa"/>
          </w:tcPr>
          <w:p w14:paraId="1EBD55F5" w14:textId="77777777" w:rsidR="00794E72" w:rsidRPr="009E1211" w:rsidRDefault="00794E72" w:rsidP="00B85891">
            <w:pPr>
              <w:jc w:val="center"/>
              <w:rPr>
                <w:sz w:val="17"/>
                <w:szCs w:val="17"/>
              </w:rPr>
            </w:pPr>
          </w:p>
        </w:tc>
        <w:tc>
          <w:tcPr>
            <w:tcW w:w="750" w:type="dxa"/>
            <w:tcMar>
              <w:left w:w="43" w:type="dxa"/>
              <w:right w:w="43" w:type="dxa"/>
            </w:tcMar>
          </w:tcPr>
          <w:p w14:paraId="60976CBF" w14:textId="77777777" w:rsidR="00794E72" w:rsidRPr="009E1211" w:rsidRDefault="00794E72" w:rsidP="00B85891">
            <w:pPr>
              <w:jc w:val="center"/>
              <w:rPr>
                <w:sz w:val="17"/>
                <w:szCs w:val="17"/>
              </w:rPr>
            </w:pPr>
          </w:p>
        </w:tc>
        <w:tc>
          <w:tcPr>
            <w:tcW w:w="750" w:type="dxa"/>
            <w:tcMar>
              <w:left w:w="43" w:type="dxa"/>
              <w:right w:w="43" w:type="dxa"/>
            </w:tcMar>
          </w:tcPr>
          <w:p w14:paraId="2C33C5F0" w14:textId="77777777" w:rsidR="00794E72" w:rsidRPr="009E1211" w:rsidRDefault="00794E72" w:rsidP="00B85891">
            <w:pPr>
              <w:jc w:val="center"/>
              <w:rPr>
                <w:sz w:val="17"/>
                <w:szCs w:val="17"/>
              </w:rPr>
            </w:pPr>
          </w:p>
        </w:tc>
        <w:tc>
          <w:tcPr>
            <w:tcW w:w="750" w:type="dxa"/>
            <w:tcMar>
              <w:left w:w="43" w:type="dxa"/>
              <w:right w:w="43" w:type="dxa"/>
            </w:tcMar>
          </w:tcPr>
          <w:p w14:paraId="593D46E7" w14:textId="77777777" w:rsidR="00794E72" w:rsidRPr="009E1211" w:rsidRDefault="00794E72" w:rsidP="00B85891">
            <w:pPr>
              <w:jc w:val="center"/>
              <w:rPr>
                <w:sz w:val="17"/>
                <w:szCs w:val="17"/>
              </w:rPr>
            </w:pPr>
          </w:p>
        </w:tc>
        <w:tc>
          <w:tcPr>
            <w:tcW w:w="750" w:type="dxa"/>
            <w:tcMar>
              <w:left w:w="43" w:type="dxa"/>
              <w:right w:w="43" w:type="dxa"/>
            </w:tcMar>
          </w:tcPr>
          <w:p w14:paraId="1ED5E708" w14:textId="77777777" w:rsidR="00794E72" w:rsidRPr="009E1211" w:rsidRDefault="00794E72" w:rsidP="00B85891">
            <w:pPr>
              <w:jc w:val="center"/>
              <w:rPr>
                <w:sz w:val="17"/>
                <w:szCs w:val="17"/>
              </w:rPr>
            </w:pPr>
          </w:p>
        </w:tc>
        <w:tc>
          <w:tcPr>
            <w:tcW w:w="750" w:type="dxa"/>
            <w:tcMar>
              <w:left w:w="43" w:type="dxa"/>
              <w:right w:w="43" w:type="dxa"/>
            </w:tcMar>
          </w:tcPr>
          <w:p w14:paraId="0F0CF2F4" w14:textId="77777777" w:rsidR="00794E72" w:rsidRPr="00AB7FE4" w:rsidRDefault="00794E72" w:rsidP="00B85891">
            <w:pPr>
              <w:jc w:val="center"/>
              <w:rPr>
                <w:sz w:val="17"/>
                <w:szCs w:val="17"/>
              </w:rPr>
            </w:pPr>
          </w:p>
        </w:tc>
        <w:tc>
          <w:tcPr>
            <w:tcW w:w="750" w:type="dxa"/>
            <w:tcMar>
              <w:left w:w="43" w:type="dxa"/>
              <w:right w:w="43" w:type="dxa"/>
            </w:tcMar>
          </w:tcPr>
          <w:p w14:paraId="7ED13455" w14:textId="77777777" w:rsidR="00794E72" w:rsidRPr="00AB7FE4" w:rsidRDefault="00794E72" w:rsidP="00B85891">
            <w:pPr>
              <w:jc w:val="center"/>
              <w:rPr>
                <w:sz w:val="17"/>
                <w:szCs w:val="17"/>
              </w:rPr>
            </w:pPr>
          </w:p>
        </w:tc>
        <w:tc>
          <w:tcPr>
            <w:tcW w:w="750" w:type="dxa"/>
            <w:tcMar>
              <w:left w:w="43" w:type="dxa"/>
              <w:right w:w="43" w:type="dxa"/>
            </w:tcMar>
          </w:tcPr>
          <w:p w14:paraId="3AD19BD6" w14:textId="77777777" w:rsidR="00794E72" w:rsidRPr="00AB7FE4" w:rsidRDefault="00794E72" w:rsidP="00B85891">
            <w:pPr>
              <w:jc w:val="center"/>
              <w:rPr>
                <w:sz w:val="17"/>
                <w:szCs w:val="17"/>
              </w:rPr>
            </w:pPr>
          </w:p>
        </w:tc>
        <w:tc>
          <w:tcPr>
            <w:tcW w:w="750" w:type="dxa"/>
            <w:tcMar>
              <w:left w:w="43" w:type="dxa"/>
              <w:right w:w="43" w:type="dxa"/>
            </w:tcMar>
          </w:tcPr>
          <w:p w14:paraId="16543D6E" w14:textId="77777777" w:rsidR="00794E72" w:rsidRPr="00AB7FE4" w:rsidRDefault="00794E72" w:rsidP="00B85891">
            <w:pPr>
              <w:jc w:val="center"/>
              <w:rPr>
                <w:sz w:val="17"/>
                <w:szCs w:val="17"/>
              </w:rPr>
            </w:pPr>
          </w:p>
        </w:tc>
        <w:tc>
          <w:tcPr>
            <w:tcW w:w="750" w:type="dxa"/>
            <w:tcMar>
              <w:left w:w="43" w:type="dxa"/>
              <w:right w:w="43" w:type="dxa"/>
            </w:tcMar>
          </w:tcPr>
          <w:p w14:paraId="38C572E3" w14:textId="77777777" w:rsidR="00794E72" w:rsidRPr="00AB7FE4" w:rsidRDefault="00794E72" w:rsidP="00B85891">
            <w:pPr>
              <w:jc w:val="center"/>
              <w:rPr>
                <w:sz w:val="17"/>
                <w:szCs w:val="17"/>
              </w:rPr>
            </w:pPr>
          </w:p>
        </w:tc>
        <w:tc>
          <w:tcPr>
            <w:tcW w:w="750" w:type="dxa"/>
            <w:tcMar>
              <w:left w:w="43" w:type="dxa"/>
              <w:right w:w="43" w:type="dxa"/>
            </w:tcMar>
          </w:tcPr>
          <w:p w14:paraId="09D544B6" w14:textId="77777777" w:rsidR="00794E72" w:rsidRPr="00AB7FE4" w:rsidRDefault="00794E72" w:rsidP="00B85891">
            <w:pPr>
              <w:jc w:val="center"/>
              <w:rPr>
                <w:sz w:val="17"/>
                <w:szCs w:val="17"/>
              </w:rPr>
            </w:pPr>
          </w:p>
        </w:tc>
        <w:tc>
          <w:tcPr>
            <w:tcW w:w="750" w:type="dxa"/>
            <w:tcMar>
              <w:left w:w="43" w:type="dxa"/>
              <w:right w:w="43" w:type="dxa"/>
            </w:tcMar>
          </w:tcPr>
          <w:p w14:paraId="55B9B037" w14:textId="77777777" w:rsidR="00794E72" w:rsidRPr="00AB7FE4" w:rsidRDefault="00794E72" w:rsidP="00B85891">
            <w:pPr>
              <w:jc w:val="center"/>
              <w:rPr>
                <w:sz w:val="17"/>
                <w:szCs w:val="17"/>
              </w:rPr>
            </w:pPr>
          </w:p>
        </w:tc>
      </w:tr>
      <w:tr w:rsidR="00794E72" w:rsidRPr="009E1211" w14:paraId="095D40E6" w14:textId="77777777" w:rsidTr="00B85891">
        <w:trPr>
          <w:jc w:val="center"/>
        </w:trPr>
        <w:tc>
          <w:tcPr>
            <w:tcW w:w="900" w:type="dxa"/>
            <w:tcMar>
              <w:left w:w="43" w:type="dxa"/>
              <w:right w:w="43" w:type="dxa"/>
            </w:tcMar>
          </w:tcPr>
          <w:p w14:paraId="49CF8B64" w14:textId="77777777" w:rsidR="00794E72" w:rsidRPr="009E1211" w:rsidRDefault="00794E72" w:rsidP="00B85891">
            <w:pPr>
              <w:jc w:val="center"/>
              <w:rPr>
                <w:sz w:val="17"/>
                <w:szCs w:val="17"/>
              </w:rPr>
            </w:pPr>
            <w:r>
              <w:rPr>
                <w:sz w:val="17"/>
                <w:szCs w:val="17"/>
              </w:rPr>
              <w:t>2034</w:t>
            </w:r>
          </w:p>
        </w:tc>
        <w:tc>
          <w:tcPr>
            <w:tcW w:w="750" w:type="dxa"/>
          </w:tcPr>
          <w:p w14:paraId="3A2356AB" w14:textId="77777777" w:rsidR="00794E72" w:rsidRPr="009E1211" w:rsidRDefault="00794E72" w:rsidP="00B85891">
            <w:pPr>
              <w:jc w:val="center"/>
              <w:rPr>
                <w:sz w:val="17"/>
                <w:szCs w:val="17"/>
              </w:rPr>
            </w:pPr>
          </w:p>
        </w:tc>
        <w:tc>
          <w:tcPr>
            <w:tcW w:w="750" w:type="dxa"/>
            <w:tcMar>
              <w:left w:w="43" w:type="dxa"/>
              <w:right w:w="43" w:type="dxa"/>
            </w:tcMar>
          </w:tcPr>
          <w:p w14:paraId="78C0A1B4" w14:textId="77777777" w:rsidR="00794E72" w:rsidRPr="009E1211" w:rsidRDefault="00794E72" w:rsidP="00B85891">
            <w:pPr>
              <w:jc w:val="center"/>
              <w:rPr>
                <w:sz w:val="17"/>
                <w:szCs w:val="17"/>
              </w:rPr>
            </w:pPr>
          </w:p>
        </w:tc>
        <w:tc>
          <w:tcPr>
            <w:tcW w:w="750" w:type="dxa"/>
            <w:tcMar>
              <w:left w:w="43" w:type="dxa"/>
              <w:right w:w="43" w:type="dxa"/>
            </w:tcMar>
          </w:tcPr>
          <w:p w14:paraId="11087074" w14:textId="77777777" w:rsidR="00794E72" w:rsidRPr="009E1211" w:rsidRDefault="00794E72" w:rsidP="00B85891">
            <w:pPr>
              <w:jc w:val="center"/>
              <w:rPr>
                <w:sz w:val="17"/>
                <w:szCs w:val="17"/>
              </w:rPr>
            </w:pPr>
          </w:p>
        </w:tc>
        <w:tc>
          <w:tcPr>
            <w:tcW w:w="750" w:type="dxa"/>
            <w:tcMar>
              <w:left w:w="43" w:type="dxa"/>
              <w:right w:w="43" w:type="dxa"/>
            </w:tcMar>
          </w:tcPr>
          <w:p w14:paraId="0BCEC193" w14:textId="77777777" w:rsidR="00794E72" w:rsidRPr="009E1211" w:rsidRDefault="00794E72" w:rsidP="00B85891">
            <w:pPr>
              <w:jc w:val="center"/>
              <w:rPr>
                <w:sz w:val="17"/>
                <w:szCs w:val="17"/>
              </w:rPr>
            </w:pPr>
          </w:p>
        </w:tc>
        <w:tc>
          <w:tcPr>
            <w:tcW w:w="750" w:type="dxa"/>
            <w:tcMar>
              <w:left w:w="43" w:type="dxa"/>
              <w:right w:w="43" w:type="dxa"/>
            </w:tcMar>
          </w:tcPr>
          <w:p w14:paraId="15E4D70F" w14:textId="77777777" w:rsidR="00794E72" w:rsidRPr="009E1211" w:rsidRDefault="00794E72" w:rsidP="00B85891">
            <w:pPr>
              <w:jc w:val="center"/>
              <w:rPr>
                <w:sz w:val="17"/>
                <w:szCs w:val="17"/>
              </w:rPr>
            </w:pPr>
          </w:p>
        </w:tc>
        <w:tc>
          <w:tcPr>
            <w:tcW w:w="750" w:type="dxa"/>
            <w:tcMar>
              <w:left w:w="43" w:type="dxa"/>
              <w:right w:w="43" w:type="dxa"/>
            </w:tcMar>
          </w:tcPr>
          <w:p w14:paraId="071B05D6" w14:textId="77777777" w:rsidR="00794E72" w:rsidRPr="00AB7FE4" w:rsidRDefault="00794E72" w:rsidP="00B85891">
            <w:pPr>
              <w:jc w:val="center"/>
              <w:rPr>
                <w:sz w:val="17"/>
                <w:szCs w:val="17"/>
              </w:rPr>
            </w:pPr>
          </w:p>
        </w:tc>
        <w:tc>
          <w:tcPr>
            <w:tcW w:w="750" w:type="dxa"/>
            <w:tcMar>
              <w:left w:w="43" w:type="dxa"/>
              <w:right w:w="43" w:type="dxa"/>
            </w:tcMar>
          </w:tcPr>
          <w:p w14:paraId="32BB9CBD" w14:textId="77777777" w:rsidR="00794E72" w:rsidRPr="00AB7FE4" w:rsidRDefault="00794E72" w:rsidP="00B85891">
            <w:pPr>
              <w:jc w:val="center"/>
              <w:rPr>
                <w:sz w:val="17"/>
                <w:szCs w:val="17"/>
              </w:rPr>
            </w:pPr>
          </w:p>
        </w:tc>
        <w:tc>
          <w:tcPr>
            <w:tcW w:w="750" w:type="dxa"/>
            <w:tcMar>
              <w:left w:w="43" w:type="dxa"/>
              <w:right w:w="43" w:type="dxa"/>
            </w:tcMar>
          </w:tcPr>
          <w:p w14:paraId="6278C8C3" w14:textId="77777777" w:rsidR="00794E72" w:rsidRPr="00AB7FE4" w:rsidRDefault="00794E72" w:rsidP="00B85891">
            <w:pPr>
              <w:jc w:val="center"/>
              <w:rPr>
                <w:sz w:val="17"/>
                <w:szCs w:val="17"/>
              </w:rPr>
            </w:pPr>
          </w:p>
        </w:tc>
        <w:tc>
          <w:tcPr>
            <w:tcW w:w="750" w:type="dxa"/>
            <w:tcMar>
              <w:left w:w="43" w:type="dxa"/>
              <w:right w:w="43" w:type="dxa"/>
            </w:tcMar>
          </w:tcPr>
          <w:p w14:paraId="4EBAD354" w14:textId="77777777" w:rsidR="00794E72" w:rsidRPr="00AB7FE4" w:rsidRDefault="00794E72" w:rsidP="00B85891">
            <w:pPr>
              <w:jc w:val="center"/>
              <w:rPr>
                <w:sz w:val="17"/>
                <w:szCs w:val="17"/>
              </w:rPr>
            </w:pPr>
          </w:p>
        </w:tc>
        <w:tc>
          <w:tcPr>
            <w:tcW w:w="750" w:type="dxa"/>
            <w:tcMar>
              <w:left w:w="43" w:type="dxa"/>
              <w:right w:w="43" w:type="dxa"/>
            </w:tcMar>
          </w:tcPr>
          <w:p w14:paraId="704A2C55" w14:textId="77777777" w:rsidR="00794E72" w:rsidRPr="00AB7FE4" w:rsidRDefault="00794E72" w:rsidP="00B85891">
            <w:pPr>
              <w:jc w:val="center"/>
              <w:rPr>
                <w:sz w:val="17"/>
                <w:szCs w:val="17"/>
              </w:rPr>
            </w:pPr>
          </w:p>
        </w:tc>
        <w:tc>
          <w:tcPr>
            <w:tcW w:w="750" w:type="dxa"/>
            <w:tcMar>
              <w:left w:w="43" w:type="dxa"/>
              <w:right w:w="43" w:type="dxa"/>
            </w:tcMar>
          </w:tcPr>
          <w:p w14:paraId="6893AB84" w14:textId="77777777" w:rsidR="00794E72" w:rsidRPr="00AB7FE4" w:rsidRDefault="00794E72" w:rsidP="00B85891">
            <w:pPr>
              <w:jc w:val="center"/>
              <w:rPr>
                <w:sz w:val="17"/>
                <w:szCs w:val="17"/>
              </w:rPr>
            </w:pPr>
          </w:p>
        </w:tc>
        <w:tc>
          <w:tcPr>
            <w:tcW w:w="750" w:type="dxa"/>
            <w:tcMar>
              <w:left w:w="43" w:type="dxa"/>
              <w:right w:w="43" w:type="dxa"/>
            </w:tcMar>
          </w:tcPr>
          <w:p w14:paraId="0427E3DD" w14:textId="77777777" w:rsidR="00794E72" w:rsidRPr="00AB7FE4" w:rsidRDefault="00794E72" w:rsidP="00B85891">
            <w:pPr>
              <w:jc w:val="center"/>
              <w:rPr>
                <w:sz w:val="17"/>
                <w:szCs w:val="17"/>
              </w:rPr>
            </w:pPr>
          </w:p>
        </w:tc>
      </w:tr>
      <w:tr w:rsidR="00794E72" w:rsidRPr="009E1211" w14:paraId="68B314D3" w14:textId="77777777" w:rsidTr="00B85891">
        <w:trPr>
          <w:jc w:val="center"/>
        </w:trPr>
        <w:tc>
          <w:tcPr>
            <w:tcW w:w="900" w:type="dxa"/>
            <w:tcMar>
              <w:left w:w="43" w:type="dxa"/>
              <w:right w:w="43" w:type="dxa"/>
            </w:tcMar>
          </w:tcPr>
          <w:p w14:paraId="598F6017" w14:textId="77777777" w:rsidR="00794E72" w:rsidRPr="009E1211" w:rsidRDefault="00794E72" w:rsidP="00B85891">
            <w:pPr>
              <w:jc w:val="center"/>
              <w:rPr>
                <w:sz w:val="17"/>
                <w:szCs w:val="17"/>
              </w:rPr>
            </w:pPr>
            <w:r>
              <w:rPr>
                <w:sz w:val="17"/>
                <w:szCs w:val="17"/>
              </w:rPr>
              <w:t>2035</w:t>
            </w:r>
          </w:p>
        </w:tc>
        <w:tc>
          <w:tcPr>
            <w:tcW w:w="750" w:type="dxa"/>
          </w:tcPr>
          <w:p w14:paraId="6C663675" w14:textId="77777777" w:rsidR="00794E72" w:rsidRPr="009E1211" w:rsidRDefault="00794E72" w:rsidP="00B85891">
            <w:pPr>
              <w:jc w:val="center"/>
              <w:rPr>
                <w:sz w:val="17"/>
                <w:szCs w:val="17"/>
              </w:rPr>
            </w:pPr>
          </w:p>
        </w:tc>
        <w:tc>
          <w:tcPr>
            <w:tcW w:w="750" w:type="dxa"/>
            <w:tcMar>
              <w:left w:w="43" w:type="dxa"/>
              <w:right w:w="43" w:type="dxa"/>
            </w:tcMar>
          </w:tcPr>
          <w:p w14:paraId="28441A1F" w14:textId="77777777" w:rsidR="00794E72" w:rsidRPr="009E1211" w:rsidRDefault="00794E72" w:rsidP="00B85891">
            <w:pPr>
              <w:jc w:val="center"/>
              <w:rPr>
                <w:sz w:val="17"/>
                <w:szCs w:val="17"/>
              </w:rPr>
            </w:pPr>
          </w:p>
        </w:tc>
        <w:tc>
          <w:tcPr>
            <w:tcW w:w="750" w:type="dxa"/>
            <w:tcMar>
              <w:left w:w="43" w:type="dxa"/>
              <w:right w:w="43" w:type="dxa"/>
            </w:tcMar>
          </w:tcPr>
          <w:p w14:paraId="57AAD53A" w14:textId="77777777" w:rsidR="00794E72" w:rsidRPr="009E1211" w:rsidRDefault="00794E72" w:rsidP="00B85891">
            <w:pPr>
              <w:jc w:val="center"/>
              <w:rPr>
                <w:sz w:val="17"/>
                <w:szCs w:val="17"/>
              </w:rPr>
            </w:pPr>
          </w:p>
        </w:tc>
        <w:tc>
          <w:tcPr>
            <w:tcW w:w="750" w:type="dxa"/>
            <w:tcMar>
              <w:left w:w="43" w:type="dxa"/>
              <w:right w:w="43" w:type="dxa"/>
            </w:tcMar>
          </w:tcPr>
          <w:p w14:paraId="4FC2F43A" w14:textId="77777777" w:rsidR="00794E72" w:rsidRPr="009E1211" w:rsidRDefault="00794E72" w:rsidP="00B85891">
            <w:pPr>
              <w:jc w:val="center"/>
              <w:rPr>
                <w:sz w:val="17"/>
                <w:szCs w:val="17"/>
              </w:rPr>
            </w:pPr>
          </w:p>
        </w:tc>
        <w:tc>
          <w:tcPr>
            <w:tcW w:w="750" w:type="dxa"/>
            <w:tcMar>
              <w:left w:w="43" w:type="dxa"/>
              <w:right w:w="43" w:type="dxa"/>
            </w:tcMar>
          </w:tcPr>
          <w:p w14:paraId="05202CF7" w14:textId="77777777" w:rsidR="00794E72" w:rsidRPr="009E1211" w:rsidRDefault="00794E72" w:rsidP="00B85891">
            <w:pPr>
              <w:jc w:val="center"/>
              <w:rPr>
                <w:sz w:val="17"/>
                <w:szCs w:val="17"/>
              </w:rPr>
            </w:pPr>
          </w:p>
        </w:tc>
        <w:tc>
          <w:tcPr>
            <w:tcW w:w="750" w:type="dxa"/>
            <w:tcMar>
              <w:left w:w="43" w:type="dxa"/>
              <w:right w:w="43" w:type="dxa"/>
            </w:tcMar>
          </w:tcPr>
          <w:p w14:paraId="3E69B5AE" w14:textId="77777777" w:rsidR="00794E72" w:rsidRPr="00AB7FE4" w:rsidRDefault="00794E72" w:rsidP="00B85891">
            <w:pPr>
              <w:jc w:val="center"/>
              <w:rPr>
                <w:sz w:val="17"/>
                <w:szCs w:val="17"/>
              </w:rPr>
            </w:pPr>
          </w:p>
        </w:tc>
        <w:tc>
          <w:tcPr>
            <w:tcW w:w="750" w:type="dxa"/>
            <w:tcMar>
              <w:left w:w="43" w:type="dxa"/>
              <w:right w:w="43" w:type="dxa"/>
            </w:tcMar>
          </w:tcPr>
          <w:p w14:paraId="786BA5A8" w14:textId="77777777" w:rsidR="00794E72" w:rsidRPr="00AB7FE4" w:rsidRDefault="00794E72" w:rsidP="00B85891">
            <w:pPr>
              <w:jc w:val="center"/>
              <w:rPr>
                <w:sz w:val="17"/>
                <w:szCs w:val="17"/>
              </w:rPr>
            </w:pPr>
          </w:p>
        </w:tc>
        <w:tc>
          <w:tcPr>
            <w:tcW w:w="750" w:type="dxa"/>
            <w:tcMar>
              <w:left w:w="43" w:type="dxa"/>
              <w:right w:w="43" w:type="dxa"/>
            </w:tcMar>
          </w:tcPr>
          <w:p w14:paraId="54BF08E1" w14:textId="77777777" w:rsidR="00794E72" w:rsidRPr="00AB7FE4" w:rsidRDefault="00794E72" w:rsidP="00B85891">
            <w:pPr>
              <w:jc w:val="center"/>
              <w:rPr>
                <w:sz w:val="17"/>
                <w:szCs w:val="17"/>
              </w:rPr>
            </w:pPr>
          </w:p>
        </w:tc>
        <w:tc>
          <w:tcPr>
            <w:tcW w:w="750" w:type="dxa"/>
            <w:tcMar>
              <w:left w:w="43" w:type="dxa"/>
              <w:right w:w="43" w:type="dxa"/>
            </w:tcMar>
          </w:tcPr>
          <w:p w14:paraId="3FC47A7A" w14:textId="77777777" w:rsidR="00794E72" w:rsidRPr="00AB7FE4" w:rsidRDefault="00794E72" w:rsidP="00B85891">
            <w:pPr>
              <w:jc w:val="center"/>
              <w:rPr>
                <w:sz w:val="17"/>
                <w:szCs w:val="17"/>
              </w:rPr>
            </w:pPr>
          </w:p>
        </w:tc>
        <w:tc>
          <w:tcPr>
            <w:tcW w:w="750" w:type="dxa"/>
            <w:tcMar>
              <w:left w:w="43" w:type="dxa"/>
              <w:right w:w="43" w:type="dxa"/>
            </w:tcMar>
          </w:tcPr>
          <w:p w14:paraId="6F9B72E2" w14:textId="77777777" w:rsidR="00794E72" w:rsidRPr="00AB7FE4" w:rsidRDefault="00794E72" w:rsidP="00B85891">
            <w:pPr>
              <w:jc w:val="center"/>
              <w:rPr>
                <w:sz w:val="17"/>
                <w:szCs w:val="17"/>
              </w:rPr>
            </w:pPr>
          </w:p>
        </w:tc>
        <w:tc>
          <w:tcPr>
            <w:tcW w:w="750" w:type="dxa"/>
            <w:tcMar>
              <w:left w:w="43" w:type="dxa"/>
              <w:right w:w="43" w:type="dxa"/>
            </w:tcMar>
          </w:tcPr>
          <w:p w14:paraId="39933CC4" w14:textId="77777777" w:rsidR="00794E72" w:rsidRPr="00AB7FE4" w:rsidRDefault="00794E72" w:rsidP="00B85891">
            <w:pPr>
              <w:jc w:val="center"/>
              <w:rPr>
                <w:sz w:val="17"/>
                <w:szCs w:val="17"/>
              </w:rPr>
            </w:pPr>
          </w:p>
        </w:tc>
        <w:tc>
          <w:tcPr>
            <w:tcW w:w="750" w:type="dxa"/>
            <w:tcMar>
              <w:left w:w="43" w:type="dxa"/>
              <w:right w:w="43" w:type="dxa"/>
            </w:tcMar>
          </w:tcPr>
          <w:p w14:paraId="608EFDFF" w14:textId="77777777" w:rsidR="00794E72" w:rsidRPr="00AB7FE4" w:rsidRDefault="00794E72" w:rsidP="00B85891">
            <w:pPr>
              <w:jc w:val="center"/>
              <w:rPr>
                <w:sz w:val="17"/>
                <w:szCs w:val="17"/>
              </w:rPr>
            </w:pPr>
          </w:p>
        </w:tc>
      </w:tr>
      <w:tr w:rsidR="00794E72" w:rsidRPr="009E1211" w14:paraId="610350F2" w14:textId="77777777" w:rsidTr="00B85891">
        <w:trPr>
          <w:jc w:val="center"/>
        </w:trPr>
        <w:tc>
          <w:tcPr>
            <w:tcW w:w="900" w:type="dxa"/>
            <w:tcMar>
              <w:left w:w="43" w:type="dxa"/>
              <w:right w:w="43" w:type="dxa"/>
            </w:tcMar>
          </w:tcPr>
          <w:p w14:paraId="3932BFCA" w14:textId="77777777" w:rsidR="00794E72" w:rsidRPr="009E1211" w:rsidRDefault="00794E72" w:rsidP="00B85891">
            <w:pPr>
              <w:jc w:val="center"/>
              <w:rPr>
                <w:sz w:val="17"/>
                <w:szCs w:val="17"/>
              </w:rPr>
            </w:pPr>
            <w:r>
              <w:rPr>
                <w:sz w:val="17"/>
                <w:szCs w:val="17"/>
              </w:rPr>
              <w:t>2036</w:t>
            </w:r>
          </w:p>
        </w:tc>
        <w:tc>
          <w:tcPr>
            <w:tcW w:w="750" w:type="dxa"/>
          </w:tcPr>
          <w:p w14:paraId="6AF479C1" w14:textId="77777777" w:rsidR="00794E72" w:rsidRPr="009E1211" w:rsidRDefault="00794E72" w:rsidP="00B85891">
            <w:pPr>
              <w:jc w:val="center"/>
              <w:rPr>
                <w:sz w:val="17"/>
                <w:szCs w:val="17"/>
              </w:rPr>
            </w:pPr>
          </w:p>
        </w:tc>
        <w:tc>
          <w:tcPr>
            <w:tcW w:w="750" w:type="dxa"/>
            <w:tcMar>
              <w:left w:w="43" w:type="dxa"/>
              <w:right w:w="43" w:type="dxa"/>
            </w:tcMar>
          </w:tcPr>
          <w:p w14:paraId="3FEFC4FE" w14:textId="77777777" w:rsidR="00794E72" w:rsidRPr="009E1211" w:rsidRDefault="00794E72" w:rsidP="00B85891">
            <w:pPr>
              <w:jc w:val="center"/>
              <w:rPr>
                <w:sz w:val="17"/>
                <w:szCs w:val="17"/>
              </w:rPr>
            </w:pPr>
          </w:p>
        </w:tc>
        <w:tc>
          <w:tcPr>
            <w:tcW w:w="750" w:type="dxa"/>
            <w:tcMar>
              <w:left w:w="43" w:type="dxa"/>
              <w:right w:w="43" w:type="dxa"/>
            </w:tcMar>
          </w:tcPr>
          <w:p w14:paraId="6C65230E" w14:textId="77777777" w:rsidR="00794E72" w:rsidRPr="009E1211" w:rsidRDefault="00794E72" w:rsidP="00B85891">
            <w:pPr>
              <w:jc w:val="center"/>
              <w:rPr>
                <w:sz w:val="17"/>
                <w:szCs w:val="17"/>
              </w:rPr>
            </w:pPr>
          </w:p>
        </w:tc>
        <w:tc>
          <w:tcPr>
            <w:tcW w:w="750" w:type="dxa"/>
            <w:tcMar>
              <w:left w:w="43" w:type="dxa"/>
              <w:right w:w="43" w:type="dxa"/>
            </w:tcMar>
          </w:tcPr>
          <w:p w14:paraId="7EFEC7AB" w14:textId="77777777" w:rsidR="00794E72" w:rsidRPr="009E1211" w:rsidRDefault="00794E72" w:rsidP="00B85891">
            <w:pPr>
              <w:jc w:val="center"/>
              <w:rPr>
                <w:sz w:val="17"/>
                <w:szCs w:val="17"/>
              </w:rPr>
            </w:pPr>
          </w:p>
        </w:tc>
        <w:tc>
          <w:tcPr>
            <w:tcW w:w="750" w:type="dxa"/>
            <w:tcMar>
              <w:left w:w="43" w:type="dxa"/>
              <w:right w:w="43" w:type="dxa"/>
            </w:tcMar>
          </w:tcPr>
          <w:p w14:paraId="0F3EE76E" w14:textId="77777777" w:rsidR="00794E72" w:rsidRPr="009E1211" w:rsidRDefault="00794E72" w:rsidP="00B85891">
            <w:pPr>
              <w:jc w:val="center"/>
              <w:rPr>
                <w:sz w:val="17"/>
                <w:szCs w:val="17"/>
              </w:rPr>
            </w:pPr>
          </w:p>
        </w:tc>
        <w:tc>
          <w:tcPr>
            <w:tcW w:w="750" w:type="dxa"/>
            <w:tcMar>
              <w:left w:w="43" w:type="dxa"/>
              <w:right w:w="43" w:type="dxa"/>
            </w:tcMar>
          </w:tcPr>
          <w:p w14:paraId="7B41279F" w14:textId="77777777" w:rsidR="00794E72" w:rsidRPr="00AB7FE4" w:rsidRDefault="00794E72" w:rsidP="00B85891">
            <w:pPr>
              <w:jc w:val="center"/>
              <w:rPr>
                <w:sz w:val="17"/>
                <w:szCs w:val="17"/>
              </w:rPr>
            </w:pPr>
          </w:p>
        </w:tc>
        <w:tc>
          <w:tcPr>
            <w:tcW w:w="750" w:type="dxa"/>
            <w:tcMar>
              <w:left w:w="43" w:type="dxa"/>
              <w:right w:w="43" w:type="dxa"/>
            </w:tcMar>
          </w:tcPr>
          <w:p w14:paraId="0D99F59A" w14:textId="77777777" w:rsidR="00794E72" w:rsidRPr="00AB7FE4" w:rsidRDefault="00794E72" w:rsidP="00B85891">
            <w:pPr>
              <w:jc w:val="center"/>
              <w:rPr>
                <w:sz w:val="17"/>
                <w:szCs w:val="17"/>
              </w:rPr>
            </w:pPr>
          </w:p>
        </w:tc>
        <w:tc>
          <w:tcPr>
            <w:tcW w:w="750" w:type="dxa"/>
            <w:tcMar>
              <w:left w:w="43" w:type="dxa"/>
              <w:right w:w="43" w:type="dxa"/>
            </w:tcMar>
          </w:tcPr>
          <w:p w14:paraId="666FCBB7" w14:textId="77777777" w:rsidR="00794E72" w:rsidRPr="00AB7FE4" w:rsidRDefault="00794E72" w:rsidP="00B85891">
            <w:pPr>
              <w:jc w:val="center"/>
              <w:rPr>
                <w:sz w:val="17"/>
                <w:szCs w:val="17"/>
              </w:rPr>
            </w:pPr>
          </w:p>
        </w:tc>
        <w:tc>
          <w:tcPr>
            <w:tcW w:w="750" w:type="dxa"/>
            <w:tcMar>
              <w:left w:w="43" w:type="dxa"/>
              <w:right w:w="43" w:type="dxa"/>
            </w:tcMar>
          </w:tcPr>
          <w:p w14:paraId="69E72337" w14:textId="77777777" w:rsidR="00794E72" w:rsidRPr="00AB7FE4" w:rsidRDefault="00794E72" w:rsidP="00B85891">
            <w:pPr>
              <w:jc w:val="center"/>
              <w:rPr>
                <w:sz w:val="17"/>
                <w:szCs w:val="17"/>
              </w:rPr>
            </w:pPr>
          </w:p>
        </w:tc>
        <w:tc>
          <w:tcPr>
            <w:tcW w:w="750" w:type="dxa"/>
            <w:tcMar>
              <w:left w:w="43" w:type="dxa"/>
              <w:right w:w="43" w:type="dxa"/>
            </w:tcMar>
          </w:tcPr>
          <w:p w14:paraId="633ED8DC" w14:textId="77777777" w:rsidR="00794E72" w:rsidRPr="00AB7FE4" w:rsidRDefault="00794E72" w:rsidP="00B85891">
            <w:pPr>
              <w:jc w:val="center"/>
              <w:rPr>
                <w:sz w:val="17"/>
                <w:szCs w:val="17"/>
              </w:rPr>
            </w:pPr>
          </w:p>
        </w:tc>
        <w:tc>
          <w:tcPr>
            <w:tcW w:w="750" w:type="dxa"/>
            <w:tcMar>
              <w:left w:w="43" w:type="dxa"/>
              <w:right w:w="43" w:type="dxa"/>
            </w:tcMar>
          </w:tcPr>
          <w:p w14:paraId="7D124EA1" w14:textId="77777777" w:rsidR="00794E72" w:rsidRPr="00AB7FE4" w:rsidRDefault="00794E72" w:rsidP="00B85891">
            <w:pPr>
              <w:jc w:val="center"/>
              <w:rPr>
                <w:sz w:val="17"/>
                <w:szCs w:val="17"/>
              </w:rPr>
            </w:pPr>
          </w:p>
        </w:tc>
        <w:tc>
          <w:tcPr>
            <w:tcW w:w="750" w:type="dxa"/>
            <w:tcMar>
              <w:left w:w="43" w:type="dxa"/>
              <w:right w:w="43" w:type="dxa"/>
            </w:tcMar>
          </w:tcPr>
          <w:p w14:paraId="425F671B" w14:textId="77777777" w:rsidR="00794E72" w:rsidRPr="00AB7FE4" w:rsidRDefault="00794E72" w:rsidP="00B85891">
            <w:pPr>
              <w:jc w:val="center"/>
              <w:rPr>
                <w:sz w:val="17"/>
                <w:szCs w:val="17"/>
              </w:rPr>
            </w:pPr>
          </w:p>
        </w:tc>
      </w:tr>
      <w:tr w:rsidR="00794E72" w:rsidRPr="009E1211" w14:paraId="33346416" w14:textId="77777777" w:rsidTr="00B85891">
        <w:trPr>
          <w:jc w:val="center"/>
        </w:trPr>
        <w:tc>
          <w:tcPr>
            <w:tcW w:w="900" w:type="dxa"/>
            <w:tcMar>
              <w:left w:w="43" w:type="dxa"/>
              <w:right w:w="43" w:type="dxa"/>
            </w:tcMar>
          </w:tcPr>
          <w:p w14:paraId="57454175" w14:textId="77777777" w:rsidR="00794E72" w:rsidRPr="009E1211" w:rsidRDefault="00794E72" w:rsidP="00B85891">
            <w:pPr>
              <w:jc w:val="center"/>
              <w:rPr>
                <w:sz w:val="17"/>
                <w:szCs w:val="17"/>
              </w:rPr>
            </w:pPr>
            <w:r>
              <w:rPr>
                <w:sz w:val="17"/>
                <w:szCs w:val="17"/>
              </w:rPr>
              <w:t>2037</w:t>
            </w:r>
          </w:p>
        </w:tc>
        <w:tc>
          <w:tcPr>
            <w:tcW w:w="750" w:type="dxa"/>
          </w:tcPr>
          <w:p w14:paraId="16ED14C6" w14:textId="77777777" w:rsidR="00794E72" w:rsidRPr="009E1211" w:rsidRDefault="00794E72" w:rsidP="00B85891">
            <w:pPr>
              <w:jc w:val="center"/>
              <w:rPr>
                <w:sz w:val="17"/>
                <w:szCs w:val="17"/>
              </w:rPr>
            </w:pPr>
          </w:p>
        </w:tc>
        <w:tc>
          <w:tcPr>
            <w:tcW w:w="750" w:type="dxa"/>
            <w:tcMar>
              <w:left w:w="43" w:type="dxa"/>
              <w:right w:w="43" w:type="dxa"/>
            </w:tcMar>
          </w:tcPr>
          <w:p w14:paraId="2042BFA8" w14:textId="77777777" w:rsidR="00794E72" w:rsidRPr="009E1211" w:rsidRDefault="00794E72" w:rsidP="00B85891">
            <w:pPr>
              <w:jc w:val="center"/>
              <w:rPr>
                <w:sz w:val="17"/>
                <w:szCs w:val="17"/>
              </w:rPr>
            </w:pPr>
          </w:p>
        </w:tc>
        <w:tc>
          <w:tcPr>
            <w:tcW w:w="750" w:type="dxa"/>
            <w:tcMar>
              <w:left w:w="43" w:type="dxa"/>
              <w:right w:w="43" w:type="dxa"/>
            </w:tcMar>
          </w:tcPr>
          <w:p w14:paraId="3BBF4DB3" w14:textId="77777777" w:rsidR="00794E72" w:rsidRPr="009E1211" w:rsidRDefault="00794E72" w:rsidP="00B85891">
            <w:pPr>
              <w:jc w:val="center"/>
              <w:rPr>
                <w:sz w:val="17"/>
                <w:szCs w:val="17"/>
              </w:rPr>
            </w:pPr>
          </w:p>
        </w:tc>
        <w:tc>
          <w:tcPr>
            <w:tcW w:w="750" w:type="dxa"/>
            <w:tcMar>
              <w:left w:w="43" w:type="dxa"/>
              <w:right w:w="43" w:type="dxa"/>
            </w:tcMar>
          </w:tcPr>
          <w:p w14:paraId="35149250" w14:textId="77777777" w:rsidR="00794E72" w:rsidRPr="009E1211" w:rsidRDefault="00794E72" w:rsidP="00B85891">
            <w:pPr>
              <w:jc w:val="center"/>
              <w:rPr>
                <w:sz w:val="17"/>
                <w:szCs w:val="17"/>
              </w:rPr>
            </w:pPr>
          </w:p>
        </w:tc>
        <w:tc>
          <w:tcPr>
            <w:tcW w:w="750" w:type="dxa"/>
            <w:tcMar>
              <w:left w:w="43" w:type="dxa"/>
              <w:right w:w="43" w:type="dxa"/>
            </w:tcMar>
          </w:tcPr>
          <w:p w14:paraId="713DC912" w14:textId="77777777" w:rsidR="00794E72" w:rsidRPr="009E1211" w:rsidRDefault="00794E72" w:rsidP="00B85891">
            <w:pPr>
              <w:jc w:val="center"/>
              <w:rPr>
                <w:sz w:val="17"/>
                <w:szCs w:val="17"/>
              </w:rPr>
            </w:pPr>
          </w:p>
        </w:tc>
        <w:tc>
          <w:tcPr>
            <w:tcW w:w="750" w:type="dxa"/>
            <w:tcMar>
              <w:left w:w="43" w:type="dxa"/>
              <w:right w:w="43" w:type="dxa"/>
            </w:tcMar>
          </w:tcPr>
          <w:p w14:paraId="6A57B8B7" w14:textId="77777777" w:rsidR="00794E72" w:rsidRPr="00AB7FE4" w:rsidRDefault="00794E72" w:rsidP="00B85891">
            <w:pPr>
              <w:jc w:val="center"/>
              <w:rPr>
                <w:sz w:val="17"/>
                <w:szCs w:val="17"/>
              </w:rPr>
            </w:pPr>
          </w:p>
        </w:tc>
        <w:tc>
          <w:tcPr>
            <w:tcW w:w="750" w:type="dxa"/>
            <w:tcMar>
              <w:left w:w="43" w:type="dxa"/>
              <w:right w:w="43" w:type="dxa"/>
            </w:tcMar>
          </w:tcPr>
          <w:p w14:paraId="42562404" w14:textId="77777777" w:rsidR="00794E72" w:rsidRPr="00AB7FE4" w:rsidRDefault="00794E72" w:rsidP="00B85891">
            <w:pPr>
              <w:jc w:val="center"/>
              <w:rPr>
                <w:sz w:val="17"/>
                <w:szCs w:val="17"/>
              </w:rPr>
            </w:pPr>
          </w:p>
        </w:tc>
        <w:tc>
          <w:tcPr>
            <w:tcW w:w="750" w:type="dxa"/>
            <w:tcMar>
              <w:left w:w="43" w:type="dxa"/>
              <w:right w:w="43" w:type="dxa"/>
            </w:tcMar>
          </w:tcPr>
          <w:p w14:paraId="7DB077A1" w14:textId="77777777" w:rsidR="00794E72" w:rsidRPr="00AB7FE4" w:rsidRDefault="00794E72" w:rsidP="00B85891">
            <w:pPr>
              <w:jc w:val="center"/>
              <w:rPr>
                <w:sz w:val="17"/>
                <w:szCs w:val="17"/>
              </w:rPr>
            </w:pPr>
          </w:p>
        </w:tc>
        <w:tc>
          <w:tcPr>
            <w:tcW w:w="750" w:type="dxa"/>
            <w:tcMar>
              <w:left w:w="43" w:type="dxa"/>
              <w:right w:w="43" w:type="dxa"/>
            </w:tcMar>
          </w:tcPr>
          <w:p w14:paraId="75EA54F2" w14:textId="77777777" w:rsidR="00794E72" w:rsidRPr="00AB7FE4" w:rsidRDefault="00794E72" w:rsidP="00B85891">
            <w:pPr>
              <w:jc w:val="center"/>
              <w:rPr>
                <w:sz w:val="17"/>
                <w:szCs w:val="17"/>
              </w:rPr>
            </w:pPr>
          </w:p>
        </w:tc>
        <w:tc>
          <w:tcPr>
            <w:tcW w:w="750" w:type="dxa"/>
            <w:tcMar>
              <w:left w:w="43" w:type="dxa"/>
              <w:right w:w="43" w:type="dxa"/>
            </w:tcMar>
          </w:tcPr>
          <w:p w14:paraId="39C9B2B0" w14:textId="77777777" w:rsidR="00794E72" w:rsidRPr="00AB7FE4" w:rsidRDefault="00794E72" w:rsidP="00B85891">
            <w:pPr>
              <w:jc w:val="center"/>
              <w:rPr>
                <w:sz w:val="17"/>
                <w:szCs w:val="17"/>
              </w:rPr>
            </w:pPr>
          </w:p>
        </w:tc>
        <w:tc>
          <w:tcPr>
            <w:tcW w:w="750" w:type="dxa"/>
            <w:tcMar>
              <w:left w:w="43" w:type="dxa"/>
              <w:right w:w="43" w:type="dxa"/>
            </w:tcMar>
          </w:tcPr>
          <w:p w14:paraId="09D8DDA3" w14:textId="77777777" w:rsidR="00794E72" w:rsidRPr="00AB7FE4" w:rsidRDefault="00794E72" w:rsidP="00B85891">
            <w:pPr>
              <w:jc w:val="center"/>
              <w:rPr>
                <w:sz w:val="17"/>
                <w:szCs w:val="17"/>
              </w:rPr>
            </w:pPr>
          </w:p>
        </w:tc>
        <w:tc>
          <w:tcPr>
            <w:tcW w:w="750" w:type="dxa"/>
            <w:tcMar>
              <w:left w:w="43" w:type="dxa"/>
              <w:right w:w="43" w:type="dxa"/>
            </w:tcMar>
          </w:tcPr>
          <w:p w14:paraId="5FBB6591" w14:textId="77777777" w:rsidR="00794E72" w:rsidRPr="00AB7FE4" w:rsidRDefault="00794E72" w:rsidP="00B85891">
            <w:pPr>
              <w:jc w:val="center"/>
              <w:rPr>
                <w:sz w:val="17"/>
                <w:szCs w:val="17"/>
              </w:rPr>
            </w:pPr>
          </w:p>
        </w:tc>
      </w:tr>
      <w:tr w:rsidR="00794E72" w:rsidRPr="009E1211" w14:paraId="158CC4CE" w14:textId="77777777" w:rsidTr="00B85891">
        <w:trPr>
          <w:jc w:val="center"/>
        </w:trPr>
        <w:tc>
          <w:tcPr>
            <w:tcW w:w="900" w:type="dxa"/>
            <w:tcMar>
              <w:left w:w="43" w:type="dxa"/>
              <w:right w:w="43" w:type="dxa"/>
            </w:tcMar>
          </w:tcPr>
          <w:p w14:paraId="7BF075DB" w14:textId="77777777" w:rsidR="00794E72" w:rsidRPr="009E1211" w:rsidRDefault="00794E72" w:rsidP="00B85891">
            <w:pPr>
              <w:jc w:val="center"/>
              <w:rPr>
                <w:sz w:val="17"/>
                <w:szCs w:val="17"/>
              </w:rPr>
            </w:pPr>
            <w:r>
              <w:rPr>
                <w:sz w:val="17"/>
                <w:szCs w:val="17"/>
              </w:rPr>
              <w:t>2038</w:t>
            </w:r>
          </w:p>
        </w:tc>
        <w:tc>
          <w:tcPr>
            <w:tcW w:w="750" w:type="dxa"/>
          </w:tcPr>
          <w:p w14:paraId="52E658E7" w14:textId="77777777" w:rsidR="00794E72" w:rsidRPr="009E1211" w:rsidRDefault="00794E72" w:rsidP="00B85891">
            <w:pPr>
              <w:jc w:val="center"/>
              <w:rPr>
                <w:sz w:val="17"/>
                <w:szCs w:val="17"/>
              </w:rPr>
            </w:pPr>
          </w:p>
        </w:tc>
        <w:tc>
          <w:tcPr>
            <w:tcW w:w="750" w:type="dxa"/>
            <w:tcMar>
              <w:left w:w="43" w:type="dxa"/>
              <w:right w:w="43" w:type="dxa"/>
            </w:tcMar>
          </w:tcPr>
          <w:p w14:paraId="69ED89FB" w14:textId="77777777" w:rsidR="00794E72" w:rsidRPr="009E1211" w:rsidRDefault="00794E72" w:rsidP="00B85891">
            <w:pPr>
              <w:jc w:val="center"/>
              <w:rPr>
                <w:sz w:val="17"/>
                <w:szCs w:val="17"/>
              </w:rPr>
            </w:pPr>
          </w:p>
        </w:tc>
        <w:tc>
          <w:tcPr>
            <w:tcW w:w="750" w:type="dxa"/>
            <w:tcMar>
              <w:left w:w="43" w:type="dxa"/>
              <w:right w:w="43" w:type="dxa"/>
            </w:tcMar>
          </w:tcPr>
          <w:p w14:paraId="58D349E2" w14:textId="77777777" w:rsidR="00794E72" w:rsidRPr="009E1211" w:rsidRDefault="00794E72" w:rsidP="00B85891">
            <w:pPr>
              <w:jc w:val="center"/>
              <w:rPr>
                <w:sz w:val="17"/>
                <w:szCs w:val="17"/>
              </w:rPr>
            </w:pPr>
          </w:p>
        </w:tc>
        <w:tc>
          <w:tcPr>
            <w:tcW w:w="750" w:type="dxa"/>
            <w:tcMar>
              <w:left w:w="43" w:type="dxa"/>
              <w:right w:w="43" w:type="dxa"/>
            </w:tcMar>
          </w:tcPr>
          <w:p w14:paraId="3CC64BED" w14:textId="77777777" w:rsidR="00794E72" w:rsidRPr="009E1211" w:rsidRDefault="00794E72" w:rsidP="00B85891">
            <w:pPr>
              <w:jc w:val="center"/>
              <w:rPr>
                <w:sz w:val="17"/>
                <w:szCs w:val="17"/>
              </w:rPr>
            </w:pPr>
          </w:p>
        </w:tc>
        <w:tc>
          <w:tcPr>
            <w:tcW w:w="750" w:type="dxa"/>
            <w:tcMar>
              <w:left w:w="43" w:type="dxa"/>
              <w:right w:w="43" w:type="dxa"/>
            </w:tcMar>
          </w:tcPr>
          <w:p w14:paraId="1E5BA15C" w14:textId="77777777" w:rsidR="00794E72" w:rsidRPr="009E1211" w:rsidRDefault="00794E72" w:rsidP="00B85891">
            <w:pPr>
              <w:jc w:val="center"/>
              <w:rPr>
                <w:sz w:val="17"/>
                <w:szCs w:val="17"/>
              </w:rPr>
            </w:pPr>
          </w:p>
        </w:tc>
        <w:tc>
          <w:tcPr>
            <w:tcW w:w="750" w:type="dxa"/>
            <w:tcMar>
              <w:left w:w="43" w:type="dxa"/>
              <w:right w:w="43" w:type="dxa"/>
            </w:tcMar>
          </w:tcPr>
          <w:p w14:paraId="3C4A0D3B" w14:textId="77777777" w:rsidR="00794E72" w:rsidRPr="00AB7FE4" w:rsidRDefault="00794E72" w:rsidP="00B85891">
            <w:pPr>
              <w:jc w:val="center"/>
              <w:rPr>
                <w:sz w:val="17"/>
                <w:szCs w:val="17"/>
              </w:rPr>
            </w:pPr>
          </w:p>
        </w:tc>
        <w:tc>
          <w:tcPr>
            <w:tcW w:w="750" w:type="dxa"/>
            <w:tcMar>
              <w:left w:w="43" w:type="dxa"/>
              <w:right w:w="43" w:type="dxa"/>
            </w:tcMar>
          </w:tcPr>
          <w:p w14:paraId="7FEA5CDB" w14:textId="77777777" w:rsidR="00794E72" w:rsidRPr="00AB7FE4" w:rsidRDefault="00794E72" w:rsidP="00B85891">
            <w:pPr>
              <w:jc w:val="center"/>
              <w:rPr>
                <w:sz w:val="17"/>
                <w:szCs w:val="17"/>
              </w:rPr>
            </w:pPr>
          </w:p>
        </w:tc>
        <w:tc>
          <w:tcPr>
            <w:tcW w:w="750" w:type="dxa"/>
            <w:tcMar>
              <w:left w:w="43" w:type="dxa"/>
              <w:right w:w="43" w:type="dxa"/>
            </w:tcMar>
          </w:tcPr>
          <w:p w14:paraId="5CF94840" w14:textId="77777777" w:rsidR="00794E72" w:rsidRPr="00AB7FE4" w:rsidRDefault="00794E72" w:rsidP="00B85891">
            <w:pPr>
              <w:jc w:val="center"/>
              <w:rPr>
                <w:sz w:val="17"/>
                <w:szCs w:val="17"/>
              </w:rPr>
            </w:pPr>
          </w:p>
        </w:tc>
        <w:tc>
          <w:tcPr>
            <w:tcW w:w="750" w:type="dxa"/>
            <w:tcMar>
              <w:left w:w="43" w:type="dxa"/>
              <w:right w:w="43" w:type="dxa"/>
            </w:tcMar>
          </w:tcPr>
          <w:p w14:paraId="6255A17B" w14:textId="77777777" w:rsidR="00794E72" w:rsidRPr="00AB7FE4" w:rsidRDefault="00794E72" w:rsidP="00B85891">
            <w:pPr>
              <w:jc w:val="center"/>
              <w:rPr>
                <w:sz w:val="17"/>
                <w:szCs w:val="17"/>
              </w:rPr>
            </w:pPr>
          </w:p>
        </w:tc>
        <w:tc>
          <w:tcPr>
            <w:tcW w:w="750" w:type="dxa"/>
            <w:tcMar>
              <w:left w:w="43" w:type="dxa"/>
              <w:right w:w="43" w:type="dxa"/>
            </w:tcMar>
          </w:tcPr>
          <w:p w14:paraId="0A20CA8C" w14:textId="77777777" w:rsidR="00794E72" w:rsidRPr="00AB7FE4" w:rsidRDefault="00794E72" w:rsidP="00B85891">
            <w:pPr>
              <w:jc w:val="center"/>
              <w:rPr>
                <w:sz w:val="17"/>
                <w:szCs w:val="17"/>
              </w:rPr>
            </w:pPr>
          </w:p>
        </w:tc>
        <w:tc>
          <w:tcPr>
            <w:tcW w:w="750" w:type="dxa"/>
            <w:tcMar>
              <w:left w:w="43" w:type="dxa"/>
              <w:right w:w="43" w:type="dxa"/>
            </w:tcMar>
          </w:tcPr>
          <w:p w14:paraId="27070EB0" w14:textId="77777777" w:rsidR="00794E72" w:rsidRPr="00AB7FE4" w:rsidRDefault="00794E72" w:rsidP="00B85891">
            <w:pPr>
              <w:jc w:val="center"/>
              <w:rPr>
                <w:sz w:val="17"/>
                <w:szCs w:val="17"/>
              </w:rPr>
            </w:pPr>
          </w:p>
        </w:tc>
        <w:tc>
          <w:tcPr>
            <w:tcW w:w="750" w:type="dxa"/>
            <w:tcMar>
              <w:left w:w="43" w:type="dxa"/>
              <w:right w:w="43" w:type="dxa"/>
            </w:tcMar>
          </w:tcPr>
          <w:p w14:paraId="54CB47C2" w14:textId="77777777" w:rsidR="00794E72" w:rsidRPr="00AB7FE4" w:rsidRDefault="00794E72" w:rsidP="00B85891">
            <w:pPr>
              <w:jc w:val="center"/>
              <w:rPr>
                <w:sz w:val="17"/>
                <w:szCs w:val="17"/>
              </w:rPr>
            </w:pPr>
          </w:p>
        </w:tc>
      </w:tr>
      <w:tr w:rsidR="00794E72" w:rsidRPr="009E1211" w14:paraId="1228836C" w14:textId="77777777" w:rsidTr="00B85891">
        <w:trPr>
          <w:jc w:val="center"/>
        </w:trPr>
        <w:tc>
          <w:tcPr>
            <w:tcW w:w="900" w:type="dxa"/>
            <w:tcMar>
              <w:left w:w="43" w:type="dxa"/>
              <w:right w:w="43" w:type="dxa"/>
            </w:tcMar>
          </w:tcPr>
          <w:p w14:paraId="5466D8D1" w14:textId="77777777" w:rsidR="00794E72" w:rsidRPr="009E1211" w:rsidRDefault="00794E72" w:rsidP="00B85891">
            <w:pPr>
              <w:jc w:val="center"/>
              <w:rPr>
                <w:sz w:val="17"/>
                <w:szCs w:val="17"/>
              </w:rPr>
            </w:pPr>
            <w:r>
              <w:rPr>
                <w:sz w:val="17"/>
                <w:szCs w:val="17"/>
              </w:rPr>
              <w:t>2039</w:t>
            </w:r>
          </w:p>
        </w:tc>
        <w:tc>
          <w:tcPr>
            <w:tcW w:w="750" w:type="dxa"/>
          </w:tcPr>
          <w:p w14:paraId="0898BCCB" w14:textId="77777777" w:rsidR="00794E72" w:rsidRPr="009E1211" w:rsidRDefault="00794E72" w:rsidP="00B85891">
            <w:pPr>
              <w:jc w:val="center"/>
              <w:rPr>
                <w:sz w:val="17"/>
                <w:szCs w:val="17"/>
              </w:rPr>
            </w:pPr>
          </w:p>
        </w:tc>
        <w:tc>
          <w:tcPr>
            <w:tcW w:w="750" w:type="dxa"/>
            <w:tcMar>
              <w:left w:w="43" w:type="dxa"/>
              <w:right w:w="43" w:type="dxa"/>
            </w:tcMar>
          </w:tcPr>
          <w:p w14:paraId="668F7CAE" w14:textId="77777777" w:rsidR="00794E72" w:rsidRPr="009E1211" w:rsidRDefault="00794E72" w:rsidP="00B85891">
            <w:pPr>
              <w:jc w:val="center"/>
              <w:rPr>
                <w:sz w:val="17"/>
                <w:szCs w:val="17"/>
              </w:rPr>
            </w:pPr>
          </w:p>
        </w:tc>
        <w:tc>
          <w:tcPr>
            <w:tcW w:w="750" w:type="dxa"/>
            <w:tcMar>
              <w:left w:w="43" w:type="dxa"/>
              <w:right w:w="43" w:type="dxa"/>
            </w:tcMar>
          </w:tcPr>
          <w:p w14:paraId="29AEFD3F" w14:textId="77777777" w:rsidR="00794E72" w:rsidRPr="009E1211" w:rsidRDefault="00794E72" w:rsidP="00B85891">
            <w:pPr>
              <w:jc w:val="center"/>
              <w:rPr>
                <w:sz w:val="17"/>
                <w:szCs w:val="17"/>
              </w:rPr>
            </w:pPr>
          </w:p>
        </w:tc>
        <w:tc>
          <w:tcPr>
            <w:tcW w:w="750" w:type="dxa"/>
            <w:tcMar>
              <w:left w:w="43" w:type="dxa"/>
              <w:right w:w="43" w:type="dxa"/>
            </w:tcMar>
          </w:tcPr>
          <w:p w14:paraId="39363227" w14:textId="77777777" w:rsidR="00794E72" w:rsidRPr="009E1211" w:rsidRDefault="00794E72" w:rsidP="00B85891">
            <w:pPr>
              <w:jc w:val="center"/>
              <w:rPr>
                <w:sz w:val="17"/>
                <w:szCs w:val="17"/>
              </w:rPr>
            </w:pPr>
          </w:p>
        </w:tc>
        <w:tc>
          <w:tcPr>
            <w:tcW w:w="750" w:type="dxa"/>
            <w:tcMar>
              <w:left w:w="43" w:type="dxa"/>
              <w:right w:w="43" w:type="dxa"/>
            </w:tcMar>
          </w:tcPr>
          <w:p w14:paraId="6F2EDAF5" w14:textId="77777777" w:rsidR="00794E72" w:rsidRPr="009E1211" w:rsidRDefault="00794E72" w:rsidP="00B85891">
            <w:pPr>
              <w:jc w:val="center"/>
              <w:rPr>
                <w:sz w:val="17"/>
                <w:szCs w:val="17"/>
              </w:rPr>
            </w:pPr>
          </w:p>
        </w:tc>
        <w:tc>
          <w:tcPr>
            <w:tcW w:w="750" w:type="dxa"/>
            <w:tcMar>
              <w:left w:w="43" w:type="dxa"/>
              <w:right w:w="43" w:type="dxa"/>
            </w:tcMar>
          </w:tcPr>
          <w:p w14:paraId="7392CC35" w14:textId="77777777" w:rsidR="00794E72" w:rsidRPr="00AB7FE4" w:rsidRDefault="00794E72" w:rsidP="00B85891">
            <w:pPr>
              <w:jc w:val="center"/>
              <w:rPr>
                <w:sz w:val="17"/>
                <w:szCs w:val="17"/>
              </w:rPr>
            </w:pPr>
          </w:p>
        </w:tc>
        <w:tc>
          <w:tcPr>
            <w:tcW w:w="750" w:type="dxa"/>
            <w:tcMar>
              <w:left w:w="43" w:type="dxa"/>
              <w:right w:w="43" w:type="dxa"/>
            </w:tcMar>
          </w:tcPr>
          <w:p w14:paraId="61B0F9F9" w14:textId="77777777" w:rsidR="00794E72" w:rsidRPr="00AB7FE4" w:rsidRDefault="00794E72" w:rsidP="00B85891">
            <w:pPr>
              <w:jc w:val="center"/>
              <w:rPr>
                <w:sz w:val="17"/>
                <w:szCs w:val="17"/>
              </w:rPr>
            </w:pPr>
          </w:p>
        </w:tc>
        <w:tc>
          <w:tcPr>
            <w:tcW w:w="750" w:type="dxa"/>
            <w:tcMar>
              <w:left w:w="43" w:type="dxa"/>
              <w:right w:w="43" w:type="dxa"/>
            </w:tcMar>
          </w:tcPr>
          <w:p w14:paraId="5D72B4E0" w14:textId="77777777" w:rsidR="00794E72" w:rsidRPr="00AB7FE4" w:rsidRDefault="00794E72" w:rsidP="00B85891">
            <w:pPr>
              <w:jc w:val="center"/>
              <w:rPr>
                <w:sz w:val="17"/>
                <w:szCs w:val="17"/>
              </w:rPr>
            </w:pPr>
          </w:p>
        </w:tc>
        <w:tc>
          <w:tcPr>
            <w:tcW w:w="750" w:type="dxa"/>
            <w:tcMar>
              <w:left w:w="43" w:type="dxa"/>
              <w:right w:w="43" w:type="dxa"/>
            </w:tcMar>
          </w:tcPr>
          <w:p w14:paraId="1491D30A" w14:textId="77777777" w:rsidR="00794E72" w:rsidRPr="00AB7FE4" w:rsidRDefault="00794E72" w:rsidP="00B85891">
            <w:pPr>
              <w:jc w:val="center"/>
              <w:rPr>
                <w:sz w:val="17"/>
                <w:szCs w:val="17"/>
              </w:rPr>
            </w:pPr>
          </w:p>
        </w:tc>
        <w:tc>
          <w:tcPr>
            <w:tcW w:w="750" w:type="dxa"/>
            <w:tcMar>
              <w:left w:w="43" w:type="dxa"/>
              <w:right w:w="43" w:type="dxa"/>
            </w:tcMar>
          </w:tcPr>
          <w:p w14:paraId="3959DC0F" w14:textId="77777777" w:rsidR="00794E72" w:rsidRPr="00AB7FE4" w:rsidRDefault="00794E72" w:rsidP="00B85891">
            <w:pPr>
              <w:jc w:val="center"/>
              <w:rPr>
                <w:sz w:val="17"/>
                <w:szCs w:val="17"/>
              </w:rPr>
            </w:pPr>
          </w:p>
        </w:tc>
        <w:tc>
          <w:tcPr>
            <w:tcW w:w="750" w:type="dxa"/>
            <w:tcMar>
              <w:left w:w="43" w:type="dxa"/>
              <w:right w:w="43" w:type="dxa"/>
            </w:tcMar>
          </w:tcPr>
          <w:p w14:paraId="475BF27B" w14:textId="77777777" w:rsidR="00794E72" w:rsidRPr="00AB7FE4" w:rsidRDefault="00794E72" w:rsidP="00B85891">
            <w:pPr>
              <w:jc w:val="center"/>
              <w:rPr>
                <w:sz w:val="17"/>
                <w:szCs w:val="17"/>
              </w:rPr>
            </w:pPr>
          </w:p>
        </w:tc>
        <w:tc>
          <w:tcPr>
            <w:tcW w:w="750" w:type="dxa"/>
            <w:tcMar>
              <w:left w:w="43" w:type="dxa"/>
              <w:right w:w="43" w:type="dxa"/>
            </w:tcMar>
          </w:tcPr>
          <w:p w14:paraId="2D723A04" w14:textId="77777777" w:rsidR="00794E72" w:rsidRPr="00AB7FE4" w:rsidRDefault="00794E72" w:rsidP="00B85891">
            <w:pPr>
              <w:jc w:val="center"/>
              <w:rPr>
                <w:sz w:val="17"/>
                <w:szCs w:val="17"/>
              </w:rPr>
            </w:pPr>
          </w:p>
        </w:tc>
      </w:tr>
      <w:tr w:rsidR="00794E72" w:rsidRPr="009E1211" w14:paraId="35F3B49B" w14:textId="77777777" w:rsidTr="00B85891">
        <w:trPr>
          <w:jc w:val="center"/>
        </w:trPr>
        <w:tc>
          <w:tcPr>
            <w:tcW w:w="900" w:type="dxa"/>
            <w:tcMar>
              <w:left w:w="43" w:type="dxa"/>
              <w:right w:w="43" w:type="dxa"/>
            </w:tcMar>
          </w:tcPr>
          <w:p w14:paraId="37468327" w14:textId="77777777" w:rsidR="00794E72" w:rsidRPr="009E1211" w:rsidRDefault="00794E72" w:rsidP="00B85891">
            <w:pPr>
              <w:jc w:val="center"/>
              <w:rPr>
                <w:sz w:val="17"/>
                <w:szCs w:val="17"/>
              </w:rPr>
            </w:pPr>
            <w:r>
              <w:rPr>
                <w:sz w:val="17"/>
                <w:szCs w:val="17"/>
              </w:rPr>
              <w:t>2040</w:t>
            </w:r>
          </w:p>
        </w:tc>
        <w:tc>
          <w:tcPr>
            <w:tcW w:w="750" w:type="dxa"/>
          </w:tcPr>
          <w:p w14:paraId="27223C7F" w14:textId="77777777" w:rsidR="00794E72" w:rsidRPr="009E1211" w:rsidRDefault="00794E72" w:rsidP="00B85891">
            <w:pPr>
              <w:jc w:val="center"/>
              <w:rPr>
                <w:sz w:val="17"/>
                <w:szCs w:val="17"/>
              </w:rPr>
            </w:pPr>
          </w:p>
        </w:tc>
        <w:tc>
          <w:tcPr>
            <w:tcW w:w="750" w:type="dxa"/>
            <w:tcMar>
              <w:left w:w="43" w:type="dxa"/>
              <w:right w:w="43" w:type="dxa"/>
            </w:tcMar>
          </w:tcPr>
          <w:p w14:paraId="677798FE" w14:textId="77777777" w:rsidR="00794E72" w:rsidRPr="009E1211" w:rsidRDefault="00794E72" w:rsidP="00B85891">
            <w:pPr>
              <w:jc w:val="center"/>
              <w:rPr>
                <w:sz w:val="17"/>
                <w:szCs w:val="17"/>
              </w:rPr>
            </w:pPr>
          </w:p>
        </w:tc>
        <w:tc>
          <w:tcPr>
            <w:tcW w:w="750" w:type="dxa"/>
            <w:tcMar>
              <w:left w:w="43" w:type="dxa"/>
              <w:right w:w="43" w:type="dxa"/>
            </w:tcMar>
          </w:tcPr>
          <w:p w14:paraId="723545B3" w14:textId="77777777" w:rsidR="00794E72" w:rsidRPr="009E1211" w:rsidRDefault="00794E72" w:rsidP="00B85891">
            <w:pPr>
              <w:jc w:val="center"/>
              <w:rPr>
                <w:sz w:val="17"/>
                <w:szCs w:val="17"/>
              </w:rPr>
            </w:pPr>
          </w:p>
        </w:tc>
        <w:tc>
          <w:tcPr>
            <w:tcW w:w="750" w:type="dxa"/>
            <w:tcMar>
              <w:left w:w="43" w:type="dxa"/>
              <w:right w:w="43" w:type="dxa"/>
            </w:tcMar>
          </w:tcPr>
          <w:p w14:paraId="00BFE6C8" w14:textId="77777777" w:rsidR="00794E72" w:rsidRPr="009E1211" w:rsidRDefault="00794E72" w:rsidP="00B85891">
            <w:pPr>
              <w:jc w:val="center"/>
              <w:rPr>
                <w:sz w:val="17"/>
                <w:szCs w:val="17"/>
              </w:rPr>
            </w:pPr>
          </w:p>
        </w:tc>
        <w:tc>
          <w:tcPr>
            <w:tcW w:w="750" w:type="dxa"/>
            <w:tcMar>
              <w:left w:w="43" w:type="dxa"/>
              <w:right w:w="43" w:type="dxa"/>
            </w:tcMar>
          </w:tcPr>
          <w:p w14:paraId="5D0538C8" w14:textId="77777777" w:rsidR="00794E72" w:rsidRPr="009E1211" w:rsidRDefault="00794E72" w:rsidP="00B85891">
            <w:pPr>
              <w:jc w:val="center"/>
              <w:rPr>
                <w:sz w:val="17"/>
                <w:szCs w:val="17"/>
              </w:rPr>
            </w:pPr>
          </w:p>
        </w:tc>
        <w:tc>
          <w:tcPr>
            <w:tcW w:w="750" w:type="dxa"/>
            <w:tcMar>
              <w:left w:w="43" w:type="dxa"/>
              <w:right w:w="43" w:type="dxa"/>
            </w:tcMar>
          </w:tcPr>
          <w:p w14:paraId="2C603E5B" w14:textId="77777777" w:rsidR="00794E72" w:rsidRPr="00AB7FE4" w:rsidRDefault="00794E72" w:rsidP="00B85891">
            <w:pPr>
              <w:jc w:val="center"/>
              <w:rPr>
                <w:sz w:val="17"/>
                <w:szCs w:val="17"/>
              </w:rPr>
            </w:pPr>
          </w:p>
        </w:tc>
        <w:tc>
          <w:tcPr>
            <w:tcW w:w="750" w:type="dxa"/>
            <w:tcMar>
              <w:left w:w="43" w:type="dxa"/>
              <w:right w:w="43" w:type="dxa"/>
            </w:tcMar>
          </w:tcPr>
          <w:p w14:paraId="0344E501" w14:textId="77777777" w:rsidR="00794E72" w:rsidRPr="00AB7FE4" w:rsidRDefault="00794E72" w:rsidP="00B85891">
            <w:pPr>
              <w:jc w:val="center"/>
              <w:rPr>
                <w:sz w:val="17"/>
                <w:szCs w:val="17"/>
              </w:rPr>
            </w:pPr>
          </w:p>
        </w:tc>
        <w:tc>
          <w:tcPr>
            <w:tcW w:w="750" w:type="dxa"/>
            <w:tcMar>
              <w:left w:w="43" w:type="dxa"/>
              <w:right w:w="43" w:type="dxa"/>
            </w:tcMar>
          </w:tcPr>
          <w:p w14:paraId="051216D5" w14:textId="77777777" w:rsidR="00794E72" w:rsidRPr="00AB7FE4" w:rsidRDefault="00794E72" w:rsidP="00B85891">
            <w:pPr>
              <w:jc w:val="center"/>
              <w:rPr>
                <w:sz w:val="17"/>
                <w:szCs w:val="17"/>
              </w:rPr>
            </w:pPr>
          </w:p>
        </w:tc>
        <w:tc>
          <w:tcPr>
            <w:tcW w:w="750" w:type="dxa"/>
            <w:tcMar>
              <w:left w:w="43" w:type="dxa"/>
              <w:right w:w="43" w:type="dxa"/>
            </w:tcMar>
          </w:tcPr>
          <w:p w14:paraId="22029717" w14:textId="77777777" w:rsidR="00794E72" w:rsidRPr="00AB7FE4" w:rsidRDefault="00794E72" w:rsidP="00B85891">
            <w:pPr>
              <w:jc w:val="center"/>
              <w:rPr>
                <w:sz w:val="17"/>
                <w:szCs w:val="17"/>
              </w:rPr>
            </w:pPr>
          </w:p>
        </w:tc>
        <w:tc>
          <w:tcPr>
            <w:tcW w:w="750" w:type="dxa"/>
            <w:tcMar>
              <w:left w:w="43" w:type="dxa"/>
              <w:right w:w="43" w:type="dxa"/>
            </w:tcMar>
          </w:tcPr>
          <w:p w14:paraId="586B102E" w14:textId="77777777" w:rsidR="00794E72" w:rsidRPr="00AB7FE4" w:rsidRDefault="00794E72" w:rsidP="00B85891">
            <w:pPr>
              <w:jc w:val="center"/>
              <w:rPr>
                <w:sz w:val="17"/>
                <w:szCs w:val="17"/>
              </w:rPr>
            </w:pPr>
          </w:p>
        </w:tc>
        <w:tc>
          <w:tcPr>
            <w:tcW w:w="750" w:type="dxa"/>
            <w:tcMar>
              <w:left w:w="43" w:type="dxa"/>
              <w:right w:w="43" w:type="dxa"/>
            </w:tcMar>
          </w:tcPr>
          <w:p w14:paraId="1E58A691" w14:textId="77777777" w:rsidR="00794E72" w:rsidRPr="00AB7FE4" w:rsidRDefault="00794E72" w:rsidP="00B85891">
            <w:pPr>
              <w:jc w:val="center"/>
              <w:rPr>
                <w:sz w:val="17"/>
                <w:szCs w:val="17"/>
              </w:rPr>
            </w:pPr>
          </w:p>
        </w:tc>
        <w:tc>
          <w:tcPr>
            <w:tcW w:w="750" w:type="dxa"/>
            <w:tcMar>
              <w:left w:w="43" w:type="dxa"/>
              <w:right w:w="43" w:type="dxa"/>
            </w:tcMar>
          </w:tcPr>
          <w:p w14:paraId="49FACF68" w14:textId="77777777" w:rsidR="00794E72" w:rsidRPr="00AB7FE4" w:rsidRDefault="00794E72" w:rsidP="00B85891">
            <w:pPr>
              <w:jc w:val="center"/>
              <w:rPr>
                <w:sz w:val="17"/>
                <w:szCs w:val="17"/>
              </w:rPr>
            </w:pPr>
          </w:p>
        </w:tc>
      </w:tr>
      <w:tr w:rsidR="00794E72" w:rsidRPr="009E1211" w14:paraId="3F89FA73" w14:textId="77777777" w:rsidTr="00B85891">
        <w:trPr>
          <w:jc w:val="center"/>
        </w:trPr>
        <w:tc>
          <w:tcPr>
            <w:tcW w:w="900" w:type="dxa"/>
            <w:tcMar>
              <w:left w:w="43" w:type="dxa"/>
              <w:right w:w="43" w:type="dxa"/>
            </w:tcMar>
          </w:tcPr>
          <w:p w14:paraId="61646065" w14:textId="77777777" w:rsidR="00794E72" w:rsidRPr="009E1211" w:rsidRDefault="00794E72" w:rsidP="00B85891">
            <w:pPr>
              <w:jc w:val="center"/>
              <w:rPr>
                <w:sz w:val="17"/>
                <w:szCs w:val="17"/>
              </w:rPr>
            </w:pPr>
            <w:r>
              <w:rPr>
                <w:sz w:val="17"/>
                <w:szCs w:val="17"/>
              </w:rPr>
              <w:t>2041</w:t>
            </w:r>
          </w:p>
        </w:tc>
        <w:tc>
          <w:tcPr>
            <w:tcW w:w="750" w:type="dxa"/>
          </w:tcPr>
          <w:p w14:paraId="62D2E479" w14:textId="77777777" w:rsidR="00794E72" w:rsidRPr="009E1211" w:rsidRDefault="00794E72" w:rsidP="00B85891">
            <w:pPr>
              <w:jc w:val="center"/>
              <w:rPr>
                <w:sz w:val="17"/>
                <w:szCs w:val="17"/>
              </w:rPr>
            </w:pPr>
          </w:p>
        </w:tc>
        <w:tc>
          <w:tcPr>
            <w:tcW w:w="750" w:type="dxa"/>
            <w:tcMar>
              <w:left w:w="43" w:type="dxa"/>
              <w:right w:w="43" w:type="dxa"/>
            </w:tcMar>
          </w:tcPr>
          <w:p w14:paraId="4F93D15E" w14:textId="77777777" w:rsidR="00794E72" w:rsidRPr="009E1211" w:rsidRDefault="00794E72" w:rsidP="00B85891">
            <w:pPr>
              <w:jc w:val="center"/>
              <w:rPr>
                <w:sz w:val="17"/>
                <w:szCs w:val="17"/>
              </w:rPr>
            </w:pPr>
          </w:p>
        </w:tc>
        <w:tc>
          <w:tcPr>
            <w:tcW w:w="750" w:type="dxa"/>
            <w:tcMar>
              <w:left w:w="43" w:type="dxa"/>
              <w:right w:w="43" w:type="dxa"/>
            </w:tcMar>
          </w:tcPr>
          <w:p w14:paraId="74D3F410" w14:textId="77777777" w:rsidR="00794E72" w:rsidRPr="009E1211" w:rsidRDefault="00794E72" w:rsidP="00B85891">
            <w:pPr>
              <w:jc w:val="center"/>
              <w:rPr>
                <w:sz w:val="17"/>
                <w:szCs w:val="17"/>
              </w:rPr>
            </w:pPr>
          </w:p>
        </w:tc>
        <w:tc>
          <w:tcPr>
            <w:tcW w:w="750" w:type="dxa"/>
            <w:tcMar>
              <w:left w:w="43" w:type="dxa"/>
              <w:right w:w="43" w:type="dxa"/>
            </w:tcMar>
          </w:tcPr>
          <w:p w14:paraId="0246FFC1" w14:textId="77777777" w:rsidR="00794E72" w:rsidRPr="009E1211" w:rsidRDefault="00794E72" w:rsidP="00B85891">
            <w:pPr>
              <w:jc w:val="center"/>
              <w:rPr>
                <w:sz w:val="17"/>
                <w:szCs w:val="17"/>
              </w:rPr>
            </w:pPr>
          </w:p>
        </w:tc>
        <w:tc>
          <w:tcPr>
            <w:tcW w:w="750" w:type="dxa"/>
            <w:tcMar>
              <w:left w:w="43" w:type="dxa"/>
              <w:right w:w="43" w:type="dxa"/>
            </w:tcMar>
          </w:tcPr>
          <w:p w14:paraId="78CE3EFD" w14:textId="77777777" w:rsidR="00794E72" w:rsidRPr="009E1211" w:rsidRDefault="00794E72" w:rsidP="00B85891">
            <w:pPr>
              <w:jc w:val="center"/>
              <w:rPr>
                <w:sz w:val="17"/>
                <w:szCs w:val="17"/>
              </w:rPr>
            </w:pPr>
          </w:p>
        </w:tc>
        <w:tc>
          <w:tcPr>
            <w:tcW w:w="750" w:type="dxa"/>
            <w:tcMar>
              <w:left w:w="43" w:type="dxa"/>
              <w:right w:w="43" w:type="dxa"/>
            </w:tcMar>
          </w:tcPr>
          <w:p w14:paraId="1B5372BD" w14:textId="77777777" w:rsidR="00794E72" w:rsidRPr="00AB7FE4" w:rsidRDefault="00794E72" w:rsidP="00B85891">
            <w:pPr>
              <w:jc w:val="center"/>
              <w:rPr>
                <w:sz w:val="17"/>
                <w:szCs w:val="17"/>
              </w:rPr>
            </w:pPr>
          </w:p>
        </w:tc>
        <w:tc>
          <w:tcPr>
            <w:tcW w:w="750" w:type="dxa"/>
            <w:tcMar>
              <w:left w:w="43" w:type="dxa"/>
              <w:right w:w="43" w:type="dxa"/>
            </w:tcMar>
          </w:tcPr>
          <w:p w14:paraId="6B658CC2" w14:textId="77777777" w:rsidR="00794E72" w:rsidRPr="00AB7FE4" w:rsidRDefault="00794E72" w:rsidP="00B85891">
            <w:pPr>
              <w:jc w:val="center"/>
              <w:rPr>
                <w:sz w:val="17"/>
                <w:szCs w:val="17"/>
              </w:rPr>
            </w:pPr>
          </w:p>
        </w:tc>
        <w:tc>
          <w:tcPr>
            <w:tcW w:w="750" w:type="dxa"/>
            <w:tcMar>
              <w:left w:w="43" w:type="dxa"/>
              <w:right w:w="43" w:type="dxa"/>
            </w:tcMar>
          </w:tcPr>
          <w:p w14:paraId="31D5CEFC" w14:textId="77777777" w:rsidR="00794E72" w:rsidRPr="00AB7FE4" w:rsidRDefault="00794E72" w:rsidP="00B85891">
            <w:pPr>
              <w:jc w:val="center"/>
              <w:rPr>
                <w:sz w:val="17"/>
                <w:szCs w:val="17"/>
              </w:rPr>
            </w:pPr>
          </w:p>
        </w:tc>
        <w:tc>
          <w:tcPr>
            <w:tcW w:w="750" w:type="dxa"/>
            <w:tcMar>
              <w:left w:w="43" w:type="dxa"/>
              <w:right w:w="43" w:type="dxa"/>
            </w:tcMar>
          </w:tcPr>
          <w:p w14:paraId="72727196" w14:textId="77777777" w:rsidR="00794E72" w:rsidRPr="00AB7FE4" w:rsidRDefault="00794E72" w:rsidP="00B85891">
            <w:pPr>
              <w:jc w:val="center"/>
              <w:rPr>
                <w:sz w:val="17"/>
                <w:szCs w:val="17"/>
              </w:rPr>
            </w:pPr>
          </w:p>
        </w:tc>
        <w:tc>
          <w:tcPr>
            <w:tcW w:w="750" w:type="dxa"/>
            <w:tcMar>
              <w:left w:w="43" w:type="dxa"/>
              <w:right w:w="43" w:type="dxa"/>
            </w:tcMar>
          </w:tcPr>
          <w:p w14:paraId="2B7C71BE" w14:textId="77777777" w:rsidR="00794E72" w:rsidRPr="00AB7FE4" w:rsidRDefault="00794E72" w:rsidP="00B85891">
            <w:pPr>
              <w:jc w:val="center"/>
              <w:rPr>
                <w:sz w:val="17"/>
                <w:szCs w:val="17"/>
              </w:rPr>
            </w:pPr>
          </w:p>
        </w:tc>
        <w:tc>
          <w:tcPr>
            <w:tcW w:w="750" w:type="dxa"/>
            <w:tcMar>
              <w:left w:w="43" w:type="dxa"/>
              <w:right w:w="43" w:type="dxa"/>
            </w:tcMar>
          </w:tcPr>
          <w:p w14:paraId="60244F60" w14:textId="77777777" w:rsidR="00794E72" w:rsidRPr="00AB7FE4" w:rsidRDefault="00794E72" w:rsidP="00B85891">
            <w:pPr>
              <w:jc w:val="center"/>
              <w:rPr>
                <w:sz w:val="17"/>
                <w:szCs w:val="17"/>
              </w:rPr>
            </w:pPr>
          </w:p>
        </w:tc>
        <w:tc>
          <w:tcPr>
            <w:tcW w:w="750" w:type="dxa"/>
            <w:tcMar>
              <w:left w:w="43" w:type="dxa"/>
              <w:right w:w="43" w:type="dxa"/>
            </w:tcMar>
          </w:tcPr>
          <w:p w14:paraId="6C060F68" w14:textId="77777777" w:rsidR="00794E72" w:rsidRPr="00AB7FE4" w:rsidRDefault="00794E72" w:rsidP="00B85891">
            <w:pPr>
              <w:jc w:val="center"/>
              <w:rPr>
                <w:sz w:val="17"/>
                <w:szCs w:val="17"/>
              </w:rPr>
            </w:pPr>
          </w:p>
        </w:tc>
      </w:tr>
      <w:tr w:rsidR="00794E72" w:rsidRPr="009E1211" w14:paraId="29133C30" w14:textId="77777777" w:rsidTr="00B85891">
        <w:trPr>
          <w:jc w:val="center"/>
        </w:trPr>
        <w:tc>
          <w:tcPr>
            <w:tcW w:w="900" w:type="dxa"/>
            <w:tcMar>
              <w:left w:w="43" w:type="dxa"/>
              <w:right w:w="43" w:type="dxa"/>
            </w:tcMar>
          </w:tcPr>
          <w:p w14:paraId="2B59D662" w14:textId="77777777" w:rsidR="00794E72" w:rsidRPr="009E1211" w:rsidRDefault="00794E72" w:rsidP="00B85891">
            <w:pPr>
              <w:jc w:val="center"/>
              <w:rPr>
                <w:sz w:val="17"/>
                <w:szCs w:val="17"/>
              </w:rPr>
            </w:pPr>
            <w:r>
              <w:rPr>
                <w:sz w:val="17"/>
                <w:szCs w:val="17"/>
              </w:rPr>
              <w:t>2042</w:t>
            </w:r>
          </w:p>
        </w:tc>
        <w:tc>
          <w:tcPr>
            <w:tcW w:w="750" w:type="dxa"/>
          </w:tcPr>
          <w:p w14:paraId="308247D1" w14:textId="77777777" w:rsidR="00794E72" w:rsidRPr="009E1211" w:rsidRDefault="00794E72" w:rsidP="00B85891">
            <w:pPr>
              <w:jc w:val="center"/>
              <w:rPr>
                <w:sz w:val="17"/>
                <w:szCs w:val="17"/>
              </w:rPr>
            </w:pPr>
          </w:p>
        </w:tc>
        <w:tc>
          <w:tcPr>
            <w:tcW w:w="750" w:type="dxa"/>
            <w:tcMar>
              <w:left w:w="43" w:type="dxa"/>
              <w:right w:w="43" w:type="dxa"/>
            </w:tcMar>
          </w:tcPr>
          <w:p w14:paraId="1109EB14" w14:textId="77777777" w:rsidR="00794E72" w:rsidRPr="009E1211" w:rsidRDefault="00794E72" w:rsidP="00B85891">
            <w:pPr>
              <w:jc w:val="center"/>
              <w:rPr>
                <w:sz w:val="17"/>
                <w:szCs w:val="17"/>
              </w:rPr>
            </w:pPr>
          </w:p>
        </w:tc>
        <w:tc>
          <w:tcPr>
            <w:tcW w:w="750" w:type="dxa"/>
            <w:tcMar>
              <w:left w:w="43" w:type="dxa"/>
              <w:right w:w="43" w:type="dxa"/>
            </w:tcMar>
          </w:tcPr>
          <w:p w14:paraId="448C230D" w14:textId="77777777" w:rsidR="00794E72" w:rsidRPr="009E1211" w:rsidRDefault="00794E72" w:rsidP="00B85891">
            <w:pPr>
              <w:jc w:val="center"/>
              <w:rPr>
                <w:sz w:val="17"/>
                <w:szCs w:val="17"/>
              </w:rPr>
            </w:pPr>
          </w:p>
        </w:tc>
        <w:tc>
          <w:tcPr>
            <w:tcW w:w="750" w:type="dxa"/>
            <w:tcMar>
              <w:left w:w="43" w:type="dxa"/>
              <w:right w:w="43" w:type="dxa"/>
            </w:tcMar>
          </w:tcPr>
          <w:p w14:paraId="4F2979D2" w14:textId="77777777" w:rsidR="00794E72" w:rsidRPr="009E1211" w:rsidRDefault="00794E72" w:rsidP="00B85891">
            <w:pPr>
              <w:jc w:val="center"/>
              <w:rPr>
                <w:sz w:val="17"/>
                <w:szCs w:val="17"/>
              </w:rPr>
            </w:pPr>
          </w:p>
        </w:tc>
        <w:tc>
          <w:tcPr>
            <w:tcW w:w="750" w:type="dxa"/>
            <w:tcMar>
              <w:left w:w="43" w:type="dxa"/>
              <w:right w:w="43" w:type="dxa"/>
            </w:tcMar>
          </w:tcPr>
          <w:p w14:paraId="05334DCD" w14:textId="77777777" w:rsidR="00794E72" w:rsidRPr="009E1211" w:rsidRDefault="00794E72" w:rsidP="00B85891">
            <w:pPr>
              <w:jc w:val="center"/>
              <w:rPr>
                <w:sz w:val="17"/>
                <w:szCs w:val="17"/>
              </w:rPr>
            </w:pPr>
          </w:p>
        </w:tc>
        <w:tc>
          <w:tcPr>
            <w:tcW w:w="750" w:type="dxa"/>
            <w:tcMar>
              <w:left w:w="43" w:type="dxa"/>
              <w:right w:w="43" w:type="dxa"/>
            </w:tcMar>
          </w:tcPr>
          <w:p w14:paraId="1C3C6327" w14:textId="77777777" w:rsidR="00794E72" w:rsidRPr="00AB7FE4" w:rsidRDefault="00794E72" w:rsidP="00B85891">
            <w:pPr>
              <w:jc w:val="center"/>
              <w:rPr>
                <w:sz w:val="17"/>
                <w:szCs w:val="17"/>
              </w:rPr>
            </w:pPr>
          </w:p>
        </w:tc>
        <w:tc>
          <w:tcPr>
            <w:tcW w:w="750" w:type="dxa"/>
            <w:tcMar>
              <w:left w:w="43" w:type="dxa"/>
              <w:right w:w="43" w:type="dxa"/>
            </w:tcMar>
          </w:tcPr>
          <w:p w14:paraId="53B4930D" w14:textId="77777777" w:rsidR="00794E72" w:rsidRPr="00AB7FE4" w:rsidRDefault="00794E72" w:rsidP="00B85891">
            <w:pPr>
              <w:jc w:val="center"/>
              <w:rPr>
                <w:sz w:val="17"/>
                <w:szCs w:val="17"/>
              </w:rPr>
            </w:pPr>
          </w:p>
        </w:tc>
        <w:tc>
          <w:tcPr>
            <w:tcW w:w="750" w:type="dxa"/>
            <w:tcMar>
              <w:left w:w="43" w:type="dxa"/>
              <w:right w:w="43" w:type="dxa"/>
            </w:tcMar>
          </w:tcPr>
          <w:p w14:paraId="517A494A" w14:textId="77777777" w:rsidR="00794E72" w:rsidRPr="00AB7FE4" w:rsidRDefault="00794E72" w:rsidP="00B85891">
            <w:pPr>
              <w:jc w:val="center"/>
              <w:rPr>
                <w:sz w:val="17"/>
                <w:szCs w:val="17"/>
              </w:rPr>
            </w:pPr>
          </w:p>
        </w:tc>
        <w:tc>
          <w:tcPr>
            <w:tcW w:w="750" w:type="dxa"/>
            <w:tcMar>
              <w:left w:w="43" w:type="dxa"/>
              <w:right w:w="43" w:type="dxa"/>
            </w:tcMar>
          </w:tcPr>
          <w:p w14:paraId="5B5A877A" w14:textId="77777777" w:rsidR="00794E72" w:rsidRPr="00AB7FE4" w:rsidRDefault="00794E72" w:rsidP="00B85891">
            <w:pPr>
              <w:jc w:val="center"/>
              <w:rPr>
                <w:sz w:val="17"/>
                <w:szCs w:val="17"/>
              </w:rPr>
            </w:pPr>
          </w:p>
        </w:tc>
        <w:tc>
          <w:tcPr>
            <w:tcW w:w="750" w:type="dxa"/>
            <w:tcMar>
              <w:left w:w="43" w:type="dxa"/>
              <w:right w:w="43" w:type="dxa"/>
            </w:tcMar>
          </w:tcPr>
          <w:p w14:paraId="3B0C4D3B" w14:textId="77777777" w:rsidR="00794E72" w:rsidRPr="00AB7FE4" w:rsidRDefault="00794E72" w:rsidP="00B85891">
            <w:pPr>
              <w:jc w:val="center"/>
              <w:rPr>
                <w:sz w:val="17"/>
                <w:szCs w:val="17"/>
              </w:rPr>
            </w:pPr>
          </w:p>
        </w:tc>
        <w:tc>
          <w:tcPr>
            <w:tcW w:w="750" w:type="dxa"/>
            <w:tcMar>
              <w:left w:w="43" w:type="dxa"/>
              <w:right w:w="43" w:type="dxa"/>
            </w:tcMar>
          </w:tcPr>
          <w:p w14:paraId="61FB9837" w14:textId="77777777" w:rsidR="00794E72" w:rsidRPr="00AB7FE4" w:rsidRDefault="00794E72" w:rsidP="00B85891">
            <w:pPr>
              <w:jc w:val="center"/>
              <w:rPr>
                <w:sz w:val="17"/>
                <w:szCs w:val="17"/>
              </w:rPr>
            </w:pPr>
          </w:p>
        </w:tc>
        <w:tc>
          <w:tcPr>
            <w:tcW w:w="750" w:type="dxa"/>
            <w:tcMar>
              <w:left w:w="43" w:type="dxa"/>
              <w:right w:w="43" w:type="dxa"/>
            </w:tcMar>
          </w:tcPr>
          <w:p w14:paraId="0C0B5046" w14:textId="77777777" w:rsidR="00794E72" w:rsidRPr="00AB7FE4" w:rsidRDefault="00794E72" w:rsidP="00B85891">
            <w:pPr>
              <w:jc w:val="center"/>
              <w:rPr>
                <w:sz w:val="17"/>
                <w:szCs w:val="17"/>
              </w:rPr>
            </w:pPr>
          </w:p>
        </w:tc>
      </w:tr>
      <w:tr w:rsidR="00794E72" w:rsidRPr="009E1211" w14:paraId="6FD8F4E2" w14:textId="77777777" w:rsidTr="00B85891">
        <w:trPr>
          <w:jc w:val="center"/>
        </w:trPr>
        <w:tc>
          <w:tcPr>
            <w:tcW w:w="900" w:type="dxa"/>
            <w:tcMar>
              <w:left w:w="43" w:type="dxa"/>
              <w:right w:w="43" w:type="dxa"/>
            </w:tcMar>
          </w:tcPr>
          <w:p w14:paraId="61F8BE19" w14:textId="77777777" w:rsidR="00794E72" w:rsidRDefault="00794E72" w:rsidP="00B85891">
            <w:pPr>
              <w:jc w:val="center"/>
              <w:rPr>
                <w:sz w:val="17"/>
                <w:szCs w:val="17"/>
              </w:rPr>
            </w:pPr>
            <w:r>
              <w:rPr>
                <w:sz w:val="17"/>
                <w:szCs w:val="17"/>
              </w:rPr>
              <w:t>2043</w:t>
            </w:r>
          </w:p>
        </w:tc>
        <w:tc>
          <w:tcPr>
            <w:tcW w:w="750" w:type="dxa"/>
          </w:tcPr>
          <w:p w14:paraId="1EA1BBEC" w14:textId="77777777" w:rsidR="00794E72" w:rsidRPr="009E1211" w:rsidRDefault="00794E72" w:rsidP="00B85891">
            <w:pPr>
              <w:jc w:val="center"/>
              <w:rPr>
                <w:sz w:val="17"/>
                <w:szCs w:val="17"/>
              </w:rPr>
            </w:pPr>
          </w:p>
        </w:tc>
        <w:tc>
          <w:tcPr>
            <w:tcW w:w="750" w:type="dxa"/>
            <w:tcMar>
              <w:left w:w="43" w:type="dxa"/>
              <w:right w:w="43" w:type="dxa"/>
            </w:tcMar>
          </w:tcPr>
          <w:p w14:paraId="3DB3035C" w14:textId="77777777" w:rsidR="00794E72" w:rsidRPr="009E1211" w:rsidRDefault="00794E72" w:rsidP="00B85891">
            <w:pPr>
              <w:jc w:val="center"/>
              <w:rPr>
                <w:sz w:val="17"/>
                <w:szCs w:val="17"/>
              </w:rPr>
            </w:pPr>
          </w:p>
        </w:tc>
        <w:tc>
          <w:tcPr>
            <w:tcW w:w="750" w:type="dxa"/>
            <w:tcMar>
              <w:left w:w="43" w:type="dxa"/>
              <w:right w:w="43" w:type="dxa"/>
            </w:tcMar>
          </w:tcPr>
          <w:p w14:paraId="1794A3DC" w14:textId="77777777" w:rsidR="00794E72" w:rsidRPr="009E1211" w:rsidRDefault="00794E72" w:rsidP="00B85891">
            <w:pPr>
              <w:jc w:val="center"/>
              <w:rPr>
                <w:sz w:val="17"/>
                <w:szCs w:val="17"/>
              </w:rPr>
            </w:pPr>
          </w:p>
        </w:tc>
        <w:tc>
          <w:tcPr>
            <w:tcW w:w="750" w:type="dxa"/>
            <w:tcMar>
              <w:left w:w="43" w:type="dxa"/>
              <w:right w:w="43" w:type="dxa"/>
            </w:tcMar>
          </w:tcPr>
          <w:p w14:paraId="3C5EF4AE" w14:textId="77777777" w:rsidR="00794E72" w:rsidRPr="009E1211" w:rsidRDefault="00794E72" w:rsidP="00B85891">
            <w:pPr>
              <w:jc w:val="center"/>
              <w:rPr>
                <w:sz w:val="17"/>
                <w:szCs w:val="17"/>
              </w:rPr>
            </w:pPr>
          </w:p>
        </w:tc>
        <w:tc>
          <w:tcPr>
            <w:tcW w:w="750" w:type="dxa"/>
            <w:tcMar>
              <w:left w:w="43" w:type="dxa"/>
              <w:right w:w="43" w:type="dxa"/>
            </w:tcMar>
          </w:tcPr>
          <w:p w14:paraId="21DD952C" w14:textId="77777777" w:rsidR="00794E72" w:rsidRPr="009E1211" w:rsidRDefault="00794E72" w:rsidP="00B85891">
            <w:pPr>
              <w:jc w:val="center"/>
              <w:rPr>
                <w:sz w:val="17"/>
                <w:szCs w:val="17"/>
              </w:rPr>
            </w:pPr>
          </w:p>
        </w:tc>
        <w:tc>
          <w:tcPr>
            <w:tcW w:w="750" w:type="dxa"/>
            <w:tcMar>
              <w:left w:w="43" w:type="dxa"/>
              <w:right w:w="43" w:type="dxa"/>
            </w:tcMar>
          </w:tcPr>
          <w:p w14:paraId="4CB08A48" w14:textId="77777777" w:rsidR="00794E72" w:rsidRPr="00AB7FE4" w:rsidRDefault="00794E72" w:rsidP="00B85891">
            <w:pPr>
              <w:jc w:val="center"/>
              <w:rPr>
                <w:sz w:val="17"/>
                <w:szCs w:val="17"/>
              </w:rPr>
            </w:pPr>
          </w:p>
        </w:tc>
        <w:tc>
          <w:tcPr>
            <w:tcW w:w="750" w:type="dxa"/>
            <w:tcMar>
              <w:left w:w="43" w:type="dxa"/>
              <w:right w:w="43" w:type="dxa"/>
            </w:tcMar>
          </w:tcPr>
          <w:p w14:paraId="2BB5C912" w14:textId="77777777" w:rsidR="00794E72" w:rsidRPr="00AB7FE4" w:rsidRDefault="00794E72" w:rsidP="00B85891">
            <w:pPr>
              <w:jc w:val="center"/>
              <w:rPr>
                <w:sz w:val="17"/>
                <w:szCs w:val="17"/>
              </w:rPr>
            </w:pPr>
          </w:p>
        </w:tc>
        <w:tc>
          <w:tcPr>
            <w:tcW w:w="750" w:type="dxa"/>
            <w:tcMar>
              <w:left w:w="43" w:type="dxa"/>
              <w:right w:w="43" w:type="dxa"/>
            </w:tcMar>
          </w:tcPr>
          <w:p w14:paraId="77EF7401" w14:textId="77777777" w:rsidR="00794E72" w:rsidRPr="00AB7FE4" w:rsidRDefault="00794E72" w:rsidP="00B85891">
            <w:pPr>
              <w:jc w:val="center"/>
              <w:rPr>
                <w:sz w:val="17"/>
                <w:szCs w:val="17"/>
              </w:rPr>
            </w:pPr>
          </w:p>
        </w:tc>
        <w:tc>
          <w:tcPr>
            <w:tcW w:w="750" w:type="dxa"/>
            <w:tcMar>
              <w:left w:w="43" w:type="dxa"/>
              <w:right w:w="43" w:type="dxa"/>
            </w:tcMar>
          </w:tcPr>
          <w:p w14:paraId="38423A9B" w14:textId="77777777" w:rsidR="00794E72" w:rsidRPr="00AB7FE4" w:rsidRDefault="00794E72" w:rsidP="00B85891">
            <w:pPr>
              <w:jc w:val="center"/>
              <w:rPr>
                <w:sz w:val="17"/>
                <w:szCs w:val="17"/>
              </w:rPr>
            </w:pPr>
          </w:p>
        </w:tc>
        <w:tc>
          <w:tcPr>
            <w:tcW w:w="750" w:type="dxa"/>
            <w:tcMar>
              <w:left w:w="43" w:type="dxa"/>
              <w:right w:w="43" w:type="dxa"/>
            </w:tcMar>
          </w:tcPr>
          <w:p w14:paraId="5FCF2A0B" w14:textId="77777777" w:rsidR="00794E72" w:rsidRPr="00AB7FE4" w:rsidRDefault="00794E72" w:rsidP="00B85891">
            <w:pPr>
              <w:jc w:val="center"/>
              <w:rPr>
                <w:sz w:val="17"/>
                <w:szCs w:val="17"/>
              </w:rPr>
            </w:pPr>
          </w:p>
        </w:tc>
        <w:tc>
          <w:tcPr>
            <w:tcW w:w="750" w:type="dxa"/>
            <w:tcMar>
              <w:left w:w="43" w:type="dxa"/>
              <w:right w:w="43" w:type="dxa"/>
            </w:tcMar>
          </w:tcPr>
          <w:p w14:paraId="298CCAC1" w14:textId="77777777" w:rsidR="00794E72" w:rsidRPr="00AB7FE4" w:rsidRDefault="00794E72" w:rsidP="00B85891">
            <w:pPr>
              <w:jc w:val="center"/>
              <w:rPr>
                <w:sz w:val="17"/>
                <w:szCs w:val="17"/>
              </w:rPr>
            </w:pPr>
          </w:p>
        </w:tc>
        <w:tc>
          <w:tcPr>
            <w:tcW w:w="750" w:type="dxa"/>
            <w:tcMar>
              <w:left w:w="43" w:type="dxa"/>
              <w:right w:w="43" w:type="dxa"/>
            </w:tcMar>
          </w:tcPr>
          <w:p w14:paraId="194B1107" w14:textId="77777777" w:rsidR="00794E72" w:rsidRPr="00AB7FE4" w:rsidRDefault="00794E72" w:rsidP="00B85891">
            <w:pPr>
              <w:jc w:val="center"/>
              <w:rPr>
                <w:sz w:val="17"/>
                <w:szCs w:val="17"/>
              </w:rPr>
            </w:pPr>
          </w:p>
        </w:tc>
      </w:tr>
      <w:tr w:rsidR="00794E72" w:rsidRPr="009E1211" w14:paraId="49B27C92" w14:textId="77777777" w:rsidTr="00B85891">
        <w:trPr>
          <w:jc w:val="center"/>
        </w:trPr>
        <w:tc>
          <w:tcPr>
            <w:tcW w:w="900" w:type="dxa"/>
            <w:tcMar>
              <w:left w:w="43" w:type="dxa"/>
              <w:right w:w="43" w:type="dxa"/>
            </w:tcMar>
          </w:tcPr>
          <w:p w14:paraId="71377CE8" w14:textId="77777777" w:rsidR="00794E72" w:rsidRDefault="00794E72" w:rsidP="00B85891">
            <w:pPr>
              <w:jc w:val="center"/>
              <w:rPr>
                <w:sz w:val="17"/>
                <w:szCs w:val="17"/>
              </w:rPr>
            </w:pPr>
            <w:r>
              <w:rPr>
                <w:sz w:val="17"/>
                <w:szCs w:val="17"/>
              </w:rPr>
              <w:t>2044</w:t>
            </w:r>
          </w:p>
        </w:tc>
        <w:tc>
          <w:tcPr>
            <w:tcW w:w="750" w:type="dxa"/>
          </w:tcPr>
          <w:p w14:paraId="78BFC564" w14:textId="77777777" w:rsidR="00794E72" w:rsidRPr="009E1211" w:rsidRDefault="00794E72" w:rsidP="00B85891">
            <w:pPr>
              <w:jc w:val="center"/>
              <w:rPr>
                <w:sz w:val="17"/>
                <w:szCs w:val="17"/>
              </w:rPr>
            </w:pPr>
          </w:p>
        </w:tc>
        <w:tc>
          <w:tcPr>
            <w:tcW w:w="750" w:type="dxa"/>
            <w:tcMar>
              <w:left w:w="43" w:type="dxa"/>
              <w:right w:w="43" w:type="dxa"/>
            </w:tcMar>
          </w:tcPr>
          <w:p w14:paraId="700489EE" w14:textId="77777777" w:rsidR="00794E72" w:rsidRPr="009E1211" w:rsidRDefault="00794E72" w:rsidP="00B85891">
            <w:pPr>
              <w:jc w:val="center"/>
              <w:rPr>
                <w:sz w:val="17"/>
                <w:szCs w:val="17"/>
              </w:rPr>
            </w:pPr>
          </w:p>
        </w:tc>
        <w:tc>
          <w:tcPr>
            <w:tcW w:w="750" w:type="dxa"/>
            <w:tcMar>
              <w:left w:w="43" w:type="dxa"/>
              <w:right w:w="43" w:type="dxa"/>
            </w:tcMar>
          </w:tcPr>
          <w:p w14:paraId="792C725C" w14:textId="77777777" w:rsidR="00794E72" w:rsidRPr="009E1211" w:rsidRDefault="00794E72" w:rsidP="00B85891">
            <w:pPr>
              <w:jc w:val="center"/>
              <w:rPr>
                <w:sz w:val="17"/>
                <w:szCs w:val="17"/>
              </w:rPr>
            </w:pPr>
          </w:p>
        </w:tc>
        <w:tc>
          <w:tcPr>
            <w:tcW w:w="750" w:type="dxa"/>
            <w:tcMar>
              <w:left w:w="43" w:type="dxa"/>
              <w:right w:w="43" w:type="dxa"/>
            </w:tcMar>
          </w:tcPr>
          <w:p w14:paraId="392C19D9" w14:textId="77777777" w:rsidR="00794E72" w:rsidRPr="009E1211" w:rsidRDefault="00794E72" w:rsidP="00B85891">
            <w:pPr>
              <w:jc w:val="center"/>
              <w:rPr>
                <w:sz w:val="17"/>
                <w:szCs w:val="17"/>
              </w:rPr>
            </w:pPr>
          </w:p>
        </w:tc>
        <w:tc>
          <w:tcPr>
            <w:tcW w:w="750" w:type="dxa"/>
            <w:tcMar>
              <w:left w:w="43" w:type="dxa"/>
              <w:right w:w="43" w:type="dxa"/>
            </w:tcMar>
          </w:tcPr>
          <w:p w14:paraId="6BE87F5C" w14:textId="77777777" w:rsidR="00794E72" w:rsidRPr="009E1211" w:rsidRDefault="00794E72" w:rsidP="00B85891">
            <w:pPr>
              <w:jc w:val="center"/>
              <w:rPr>
                <w:sz w:val="17"/>
                <w:szCs w:val="17"/>
              </w:rPr>
            </w:pPr>
          </w:p>
        </w:tc>
        <w:tc>
          <w:tcPr>
            <w:tcW w:w="750" w:type="dxa"/>
            <w:tcMar>
              <w:left w:w="43" w:type="dxa"/>
              <w:right w:w="43" w:type="dxa"/>
            </w:tcMar>
          </w:tcPr>
          <w:p w14:paraId="516ACAFB" w14:textId="77777777" w:rsidR="00794E72" w:rsidRPr="00AB7FE4" w:rsidRDefault="00794E72" w:rsidP="00B85891">
            <w:pPr>
              <w:jc w:val="center"/>
              <w:rPr>
                <w:sz w:val="17"/>
                <w:szCs w:val="17"/>
              </w:rPr>
            </w:pPr>
          </w:p>
        </w:tc>
        <w:tc>
          <w:tcPr>
            <w:tcW w:w="750" w:type="dxa"/>
            <w:tcMar>
              <w:left w:w="43" w:type="dxa"/>
              <w:right w:w="43" w:type="dxa"/>
            </w:tcMar>
          </w:tcPr>
          <w:p w14:paraId="08F9E205" w14:textId="77777777" w:rsidR="00794E72" w:rsidRPr="00AB7FE4" w:rsidRDefault="00794E72" w:rsidP="00B85891">
            <w:pPr>
              <w:jc w:val="center"/>
              <w:rPr>
                <w:sz w:val="17"/>
                <w:szCs w:val="17"/>
              </w:rPr>
            </w:pPr>
          </w:p>
        </w:tc>
        <w:tc>
          <w:tcPr>
            <w:tcW w:w="750" w:type="dxa"/>
            <w:tcMar>
              <w:left w:w="43" w:type="dxa"/>
              <w:right w:w="43" w:type="dxa"/>
            </w:tcMar>
          </w:tcPr>
          <w:p w14:paraId="75607D54" w14:textId="77777777" w:rsidR="00794E72" w:rsidRPr="00AB7FE4" w:rsidRDefault="00794E72" w:rsidP="00B85891">
            <w:pPr>
              <w:jc w:val="center"/>
              <w:rPr>
                <w:sz w:val="17"/>
                <w:szCs w:val="17"/>
              </w:rPr>
            </w:pPr>
          </w:p>
        </w:tc>
        <w:tc>
          <w:tcPr>
            <w:tcW w:w="750" w:type="dxa"/>
            <w:tcMar>
              <w:left w:w="43" w:type="dxa"/>
              <w:right w:w="43" w:type="dxa"/>
            </w:tcMar>
          </w:tcPr>
          <w:p w14:paraId="11B50378" w14:textId="77777777" w:rsidR="00794E72" w:rsidRPr="00AB7FE4" w:rsidRDefault="00794E72" w:rsidP="00B85891">
            <w:pPr>
              <w:jc w:val="center"/>
              <w:rPr>
                <w:sz w:val="17"/>
                <w:szCs w:val="17"/>
              </w:rPr>
            </w:pPr>
          </w:p>
        </w:tc>
        <w:tc>
          <w:tcPr>
            <w:tcW w:w="750" w:type="dxa"/>
            <w:tcMar>
              <w:left w:w="43" w:type="dxa"/>
              <w:right w:w="43" w:type="dxa"/>
            </w:tcMar>
          </w:tcPr>
          <w:p w14:paraId="6852C11F" w14:textId="77777777" w:rsidR="00794E72" w:rsidRPr="00AB7FE4" w:rsidRDefault="00794E72" w:rsidP="00B85891">
            <w:pPr>
              <w:jc w:val="center"/>
              <w:rPr>
                <w:sz w:val="17"/>
                <w:szCs w:val="17"/>
              </w:rPr>
            </w:pPr>
          </w:p>
        </w:tc>
        <w:tc>
          <w:tcPr>
            <w:tcW w:w="750" w:type="dxa"/>
            <w:tcMar>
              <w:left w:w="43" w:type="dxa"/>
              <w:right w:w="43" w:type="dxa"/>
            </w:tcMar>
          </w:tcPr>
          <w:p w14:paraId="49C7BABF" w14:textId="77777777" w:rsidR="00794E72" w:rsidRPr="00AB7FE4" w:rsidRDefault="00794E72" w:rsidP="00B85891">
            <w:pPr>
              <w:jc w:val="center"/>
              <w:rPr>
                <w:sz w:val="17"/>
                <w:szCs w:val="17"/>
              </w:rPr>
            </w:pPr>
          </w:p>
        </w:tc>
        <w:tc>
          <w:tcPr>
            <w:tcW w:w="750" w:type="dxa"/>
            <w:tcMar>
              <w:left w:w="43" w:type="dxa"/>
              <w:right w:w="43" w:type="dxa"/>
            </w:tcMar>
          </w:tcPr>
          <w:p w14:paraId="0E540E3A" w14:textId="77777777" w:rsidR="00794E72" w:rsidRPr="00AB7FE4" w:rsidRDefault="00794E72" w:rsidP="00B85891">
            <w:pPr>
              <w:jc w:val="center"/>
              <w:rPr>
                <w:sz w:val="17"/>
                <w:szCs w:val="17"/>
              </w:rPr>
            </w:pPr>
          </w:p>
        </w:tc>
      </w:tr>
      <w:tr w:rsidR="00794E72" w:rsidRPr="009E1211" w14:paraId="43514BD8" w14:textId="77777777" w:rsidTr="00B85891">
        <w:trPr>
          <w:jc w:val="center"/>
        </w:trPr>
        <w:tc>
          <w:tcPr>
            <w:tcW w:w="9900" w:type="dxa"/>
            <w:gridSpan w:val="13"/>
            <w:tcMar>
              <w:left w:w="43" w:type="dxa"/>
              <w:right w:w="43" w:type="dxa"/>
            </w:tcMar>
          </w:tcPr>
          <w:p w14:paraId="5F61BB0A" w14:textId="77777777" w:rsidR="00794E72" w:rsidRPr="00D9764D" w:rsidRDefault="00794E72" w:rsidP="00B85891">
            <w:pPr>
              <w:rPr>
                <w:szCs w:val="22"/>
              </w:rPr>
            </w:pPr>
            <w:r>
              <w:rPr>
                <w:rFonts w:cs="Arial"/>
                <w:sz w:val="20"/>
                <w:szCs w:val="20"/>
              </w:rPr>
              <w:t xml:space="preserve">Note: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0D775D0" w14:textId="77777777" w:rsidR="00794E72" w:rsidRPr="000976A1" w:rsidRDefault="00794E72" w:rsidP="00794E72">
      <w:pPr>
        <w:ind w:left="2160"/>
      </w:pPr>
    </w:p>
    <w:p w14:paraId="04CF65F6" w14:textId="77777777" w:rsidR="00794E72" w:rsidRPr="000821B5" w:rsidRDefault="00794E72" w:rsidP="00794E72">
      <w:pPr>
        <w:ind w:left="2880" w:hanging="720"/>
        <w:rPr>
          <w:b/>
          <w:bCs/>
          <w:szCs w:val="22"/>
        </w:rPr>
      </w:pPr>
      <w:r>
        <w:rPr>
          <w:szCs w:val="22"/>
        </w:rPr>
        <w:t>4.1.6.1</w:t>
      </w:r>
      <w:r>
        <w:rPr>
          <w:szCs w:val="22"/>
        </w:rPr>
        <w:tab/>
      </w:r>
      <w:r w:rsidRPr="0020209C">
        <w:rPr>
          <w:b/>
          <w:bCs/>
          <w:szCs w:val="22"/>
        </w:rPr>
        <w:t xml:space="preserve">Failure to meet </w:t>
      </w:r>
      <w:r>
        <w:rPr>
          <w:b/>
          <w:bCs/>
          <w:szCs w:val="22"/>
        </w:rPr>
        <w:t xml:space="preserve">Ramp Rate Provisions </w:t>
      </w:r>
      <w:r w:rsidRPr="0020209C">
        <w:rPr>
          <w:b/>
          <w:bCs/>
          <w:szCs w:val="22"/>
        </w:rPr>
        <w:t xml:space="preserve">and Associated </w:t>
      </w:r>
      <w:r>
        <w:rPr>
          <w:b/>
          <w:bCs/>
          <w:szCs w:val="22"/>
        </w:rPr>
        <w:t>Charges</w:t>
      </w:r>
    </w:p>
    <w:p w14:paraId="23874717" w14:textId="77777777" w:rsidR="00794E72" w:rsidRPr="00636F4C" w:rsidRDefault="00794E72" w:rsidP="00794E72">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w:t>
      </w:r>
      <w:r w:rsidRPr="005B5EAA">
        <w:rPr>
          <w:szCs w:val="22"/>
        </w:rPr>
        <w:lastRenderedPageBreak/>
        <w:t xml:space="preserve">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r>
        <w:rPr>
          <w:szCs w:val="22"/>
        </w:rPr>
        <w:t>.</w:t>
      </w:r>
    </w:p>
    <w:p w14:paraId="17BF0417" w14:textId="77777777" w:rsidR="00794E72" w:rsidRDefault="00794E72" w:rsidP="00794E72">
      <w:pPr>
        <w:ind w:left="2160" w:hanging="720"/>
        <w:rPr>
          <w:szCs w:val="22"/>
        </w:rPr>
      </w:pPr>
    </w:p>
    <w:p w14:paraId="160CABD1" w14:textId="77777777" w:rsidR="00794E72" w:rsidRDefault="00794E72" w:rsidP="00794E72">
      <w:pPr>
        <w:keepNext/>
        <w:ind w:left="2160" w:hanging="720"/>
      </w:pPr>
      <w:r>
        <w:t>4.1</w:t>
      </w:r>
      <w:r w:rsidRPr="000976A1">
        <w:t>.</w:t>
      </w:r>
      <w:r>
        <w:t>7</w:t>
      </w:r>
      <w:r w:rsidRPr="000976A1">
        <w:tab/>
      </w:r>
      <w:r>
        <w:rPr>
          <w:b/>
        </w:rPr>
        <w:t>Mid-Month Energy Requirement</w:t>
      </w:r>
    </w:p>
    <w:p w14:paraId="7F283302" w14:textId="77777777" w:rsidR="00794E72" w:rsidRDefault="00794E72" w:rsidP="00794E72">
      <w:pPr>
        <w:ind w:left="2160"/>
        <w:rPr>
          <w:szCs w:val="22"/>
        </w:rPr>
      </w:pPr>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Pr>
          <w:szCs w:val="22"/>
        </w:rPr>
        <w:t>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p>
    <w:p w14:paraId="4439DBDF" w14:textId="77777777" w:rsidR="00794E72" w:rsidRDefault="00794E72" w:rsidP="00794E72">
      <w:pPr>
        <w:ind w:left="2160"/>
        <w:rPr>
          <w:szCs w:val="22"/>
        </w:rPr>
      </w:pPr>
    </w:p>
    <w:p w14:paraId="7AB4D57F" w14:textId="77777777" w:rsidR="00794E72" w:rsidRPr="00FB3BF0" w:rsidRDefault="00794E72" w:rsidP="00794E72">
      <w:pPr>
        <w:ind w:left="2880" w:hanging="720"/>
        <w:rPr>
          <w:b/>
          <w:bCs/>
          <w:szCs w:val="22"/>
        </w:rPr>
      </w:pPr>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p>
    <w:p w14:paraId="066F6107" w14:textId="77777777" w:rsidR="00794E72" w:rsidRDefault="00794E72" w:rsidP="00794E72">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p>
    <w:p w14:paraId="79E9EEA1" w14:textId="77777777" w:rsidR="00794E72" w:rsidRDefault="00794E72" w:rsidP="00794E72">
      <w:pPr>
        <w:ind w:left="1440"/>
        <w:rPr>
          <w:szCs w:val="22"/>
        </w:rPr>
      </w:pPr>
    </w:p>
    <w:p w14:paraId="1E749352" w14:textId="77777777" w:rsidR="00794E72" w:rsidRPr="000976A1" w:rsidRDefault="00794E72" w:rsidP="00794E72">
      <w:pPr>
        <w:keepNext/>
        <w:ind w:left="2160" w:hanging="720"/>
      </w:pPr>
      <w:r>
        <w:t>4.1</w:t>
      </w:r>
      <w:r w:rsidRPr="000976A1">
        <w:t>.</w:t>
      </w:r>
      <w:r>
        <w:t>8</w:t>
      </w:r>
      <w:r w:rsidRPr="000976A1">
        <w:tab/>
      </w:r>
      <w:r>
        <w:rPr>
          <w:b/>
        </w:rPr>
        <w:t>Energy Neutrality</w:t>
      </w:r>
    </w:p>
    <w:p w14:paraId="79447BF0" w14:textId="77777777" w:rsidR="00794E72" w:rsidRDefault="00794E72" w:rsidP="00794E72">
      <w:pPr>
        <w:ind w:left="2160"/>
        <w:rPr>
          <w:rFonts w:cs="Century Schoolbook"/>
          <w:szCs w:val="22"/>
        </w:rPr>
      </w:pPr>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p>
    <w:p w14:paraId="5353AD82" w14:textId="77777777" w:rsidR="00794E72" w:rsidRDefault="00794E72" w:rsidP="00794E72">
      <w:pPr>
        <w:ind w:left="2160"/>
        <w:rPr>
          <w:szCs w:val="22"/>
        </w:rPr>
      </w:pPr>
    </w:p>
    <w:p w14:paraId="4C342FDD" w14:textId="77777777" w:rsidR="00794E72" w:rsidRPr="00AB7FE4" w:rsidRDefault="00794E72" w:rsidP="00794E72">
      <w:pPr>
        <w:keepNext/>
        <w:ind w:left="2880" w:hanging="720"/>
        <w:rPr>
          <w:b/>
          <w:bCs/>
          <w:szCs w:val="22"/>
        </w:rPr>
      </w:pPr>
      <w:r>
        <w:rPr>
          <w:szCs w:val="22"/>
        </w:rPr>
        <w:t xml:space="preserve">4.1.8.1 </w:t>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p>
    <w:p w14:paraId="091D10BF" w14:textId="77777777" w:rsidR="00794E72" w:rsidRDefault="00794E72" w:rsidP="00794E72">
      <w:pPr>
        <w:ind w:left="288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«Customer Name»</w:t>
      </w:r>
      <w:r w:rsidRPr="00D55159">
        <w:rPr>
          <w:szCs w:val="22"/>
        </w:rPr>
        <w:t xml:space="preserve">’s </w:t>
      </w:r>
      <w:r>
        <w:rPr>
          <w:szCs w:val="22"/>
        </w:rPr>
        <w:t xml:space="preserve">monthly </w:t>
      </w:r>
      <w:r w:rsidRPr="00D55159">
        <w:rPr>
          <w:szCs w:val="22"/>
        </w:rPr>
        <w:t>bill.</w:t>
      </w:r>
    </w:p>
    <w:p w14:paraId="3B183299" w14:textId="77777777" w:rsidR="00794E72" w:rsidRPr="00C83818" w:rsidRDefault="00794E72" w:rsidP="00794E72">
      <w:pPr>
        <w:ind w:left="720"/>
        <w:rPr>
          <w:iCs/>
          <w:szCs w:val="22"/>
        </w:rPr>
      </w:pPr>
    </w:p>
    <w:p w14:paraId="2A59EECD" w14:textId="77777777" w:rsidR="00794E72" w:rsidRDefault="00794E72" w:rsidP="00794E72">
      <w:pPr>
        <w:keepNext/>
        <w:ind w:left="720"/>
        <w:rPr>
          <w:szCs w:val="22"/>
        </w:rPr>
      </w:pPr>
      <w:r w:rsidRPr="00D11D44">
        <w:rPr>
          <w:i/>
          <w:color w:val="FF00FF"/>
          <w:szCs w:val="22"/>
          <w:u w:val="single"/>
        </w:rPr>
        <w:t>Drafter’s Note</w:t>
      </w:r>
      <w:r w:rsidRPr="00D11D44">
        <w:rPr>
          <w:i/>
          <w:color w:val="FF00FF"/>
          <w:szCs w:val="22"/>
        </w:rPr>
        <w:t>:</w:t>
      </w:r>
      <w:r>
        <w:rPr>
          <w:i/>
          <w:color w:val="FF00FF"/>
          <w:szCs w:val="22"/>
        </w:rPr>
        <w:t xml:space="preserve"> </w:t>
      </w:r>
      <w:r w:rsidRPr="00D11D44">
        <w:rPr>
          <w:i/>
          <w:color w:val="FF00FF"/>
          <w:szCs w:val="22"/>
        </w:rPr>
        <w:t xml:space="preserve"> </w:t>
      </w:r>
      <w:r>
        <w:rPr>
          <w:i/>
          <w:color w:val="FF00FF"/>
          <w:szCs w:val="22"/>
        </w:rPr>
        <w:t>If customer</w:t>
      </w:r>
      <w:r>
        <w:rPr>
          <w:i/>
          <w:color w:val="FF00FF"/>
        </w:rPr>
        <w:t xml:space="preserve"> has multiple Existing Resources that are Dispatchable Resources, renumber section 4.2 and 4.3 as necessary.</w:t>
      </w:r>
    </w:p>
    <w:p w14:paraId="572AF26E" w14:textId="77777777" w:rsidR="00794E72" w:rsidRPr="001544F1" w:rsidRDefault="00794E72" w:rsidP="00794E72">
      <w:pPr>
        <w:keepNext/>
        <w:ind w:left="720"/>
        <w:rPr>
          <w:b/>
          <w:bCs/>
        </w:rPr>
      </w:pPr>
      <w:r w:rsidRPr="001544F1">
        <w:t>4.2</w:t>
      </w:r>
      <w:r w:rsidRPr="001544F1">
        <w:tab/>
      </w:r>
      <w:r>
        <w:rPr>
          <w:b/>
          <w:bCs/>
        </w:rPr>
        <w:t>Existing Resource Capacity</w:t>
      </w:r>
      <w:r w:rsidRPr="001544F1">
        <w:rPr>
          <w:b/>
          <w:bCs/>
        </w:rPr>
        <w:t xml:space="preserve"> Credit</w:t>
      </w:r>
    </w:p>
    <w:p w14:paraId="25A35C80" w14:textId="77777777" w:rsidR="00794E72" w:rsidRDefault="00794E72" w:rsidP="00794E72">
      <w:pPr>
        <w:ind w:left="1440"/>
        <w:rPr>
          <w:szCs w:val="22"/>
        </w:rPr>
      </w:pPr>
      <w:r w:rsidRPr="00722B1F">
        <w:rPr>
          <w:szCs w:val="22"/>
        </w:rPr>
        <w:t xml:space="preserve">BPA </w:t>
      </w:r>
      <w:r w:rsidRPr="001544F1">
        <w:rPr>
          <w:szCs w:val="22"/>
        </w:rPr>
        <w:t xml:space="preserve">shall provide a credit on </w:t>
      </w:r>
      <w:r w:rsidRPr="001544F1">
        <w:rPr>
          <w:color w:val="FF0000"/>
          <w:szCs w:val="22"/>
        </w:rPr>
        <w:t>«Customer Name»</w:t>
      </w:r>
      <w:r w:rsidRPr="001544F1">
        <w:rPr>
          <w:szCs w:val="22"/>
        </w:rPr>
        <w:t>’s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GRSPs.</w:t>
      </w:r>
    </w:p>
    <w:p w14:paraId="07205B9E" w14:textId="77777777" w:rsidR="00794E72" w:rsidRDefault="00794E72" w:rsidP="00794E72">
      <w:pPr>
        <w:ind w:left="720"/>
        <w:rPr>
          <w:szCs w:val="22"/>
        </w:rPr>
      </w:pPr>
    </w:p>
    <w:p w14:paraId="7F6769F4" w14:textId="77777777" w:rsidR="00794E72" w:rsidRDefault="00794E72" w:rsidP="00794E72">
      <w:pPr>
        <w:keepNext/>
        <w:ind w:firstLine="720"/>
        <w:rPr>
          <w:b/>
          <w:bCs/>
          <w:szCs w:val="22"/>
        </w:rPr>
      </w:pPr>
      <w:r>
        <w:rPr>
          <w:szCs w:val="22"/>
        </w:rPr>
        <w:t>4.3</w:t>
      </w:r>
      <w:r>
        <w:rPr>
          <w:szCs w:val="22"/>
        </w:rPr>
        <w:tab/>
      </w:r>
      <w:r>
        <w:rPr>
          <w:b/>
          <w:bCs/>
          <w:szCs w:val="22"/>
        </w:rPr>
        <w:t>Scheduling</w:t>
      </w:r>
    </w:p>
    <w:p w14:paraId="3D58A044" w14:textId="77777777" w:rsidR="00794E72" w:rsidRDefault="00794E72" w:rsidP="00794E72">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0C091677" w14:textId="77777777" w:rsidR="00794E72" w:rsidRPr="00AB7FE4" w:rsidRDefault="00794E72" w:rsidP="00794E72">
      <w:pPr>
        <w:ind w:left="720"/>
        <w:rPr>
          <w:szCs w:val="22"/>
        </w:rPr>
      </w:pPr>
      <w:r>
        <w:rPr>
          <w:i/>
          <w:color w:val="FF00FF"/>
        </w:rPr>
        <w:t>End Option 2</w:t>
      </w:r>
    </w:p>
    <w:p w14:paraId="53AF8AD4" w14:textId="77777777" w:rsidR="00794E72" w:rsidRPr="007726C2" w:rsidRDefault="00794E72" w:rsidP="00794E72">
      <w:pPr>
        <w:rPr>
          <w:iCs/>
          <w:szCs w:val="22"/>
        </w:rPr>
      </w:pPr>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p>
    <w:p w14:paraId="106DB851" w14:textId="77777777" w:rsidR="00794E72" w:rsidRPr="007726C2" w:rsidRDefault="00794E72" w:rsidP="00794E72">
      <w:pPr>
        <w:rPr>
          <w:iCs/>
          <w:szCs w:val="22"/>
        </w:rPr>
      </w:pPr>
    </w:p>
    <w:p w14:paraId="5C44B1F9" w14:textId="77777777" w:rsidR="00794E72" w:rsidRPr="007726C2" w:rsidRDefault="00794E72" w:rsidP="0078299D">
      <w:pPr>
        <w:keepNext/>
        <w:rPr>
          <w:iCs/>
          <w:szCs w:val="22"/>
        </w:rPr>
      </w:pPr>
      <w:r w:rsidRPr="00344167">
        <w:rPr>
          <w:rFonts w:cs="Arial"/>
          <w:i/>
          <w:color w:val="008000"/>
          <w:szCs w:val="22"/>
        </w:rPr>
        <w:lastRenderedPageBreak/>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526C8049" w14:textId="77777777" w:rsidR="00794E72" w:rsidRDefault="00794E72" w:rsidP="00794E72">
      <w:pPr>
        <w:keepNext/>
        <w:rPr>
          <w:rFonts w:cs="Arial"/>
          <w:b/>
          <w:bCs/>
          <w:iCs/>
          <w:szCs w:val="22"/>
        </w:rPr>
      </w:pPr>
      <w:r>
        <w:rPr>
          <w:b/>
          <w:bCs/>
        </w:rPr>
        <w:t>4</w:t>
      </w:r>
      <w:r w:rsidRPr="00A66A78">
        <w:rPr>
          <w:b/>
          <w:bCs/>
        </w:rPr>
        <w:t>.</w:t>
      </w:r>
      <w:r>
        <w:rPr>
          <w:b/>
          <w:bCs/>
        </w:rPr>
        <w:tab/>
      </w:r>
      <w:r>
        <w:rPr>
          <w:rFonts w:cs="Arial"/>
          <w:b/>
          <w:bCs/>
          <w:iCs/>
          <w:szCs w:val="22"/>
        </w:rPr>
        <w:t>THIS SECTION INTENTIONALLY LEFT BLANK</w:t>
      </w:r>
    </w:p>
    <w:p w14:paraId="278260C4" w14:textId="77777777" w:rsidR="00794E72" w:rsidRPr="007726C2" w:rsidRDefault="00794E72" w:rsidP="00794E72">
      <w:pPr>
        <w:rPr>
          <w:iCs/>
          <w:szCs w:val="22"/>
        </w:rPr>
      </w:pPr>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p>
    <w:p w14:paraId="4FC6F66D" w14:textId="77777777" w:rsidR="00794E72" w:rsidRPr="007726C2" w:rsidRDefault="00794E72" w:rsidP="00794E72">
      <w:pPr>
        <w:rPr>
          <w:iCs/>
          <w:szCs w:val="22"/>
        </w:rPr>
      </w:pPr>
    </w:p>
    <w:p w14:paraId="1EE8886B" w14:textId="77777777" w:rsidR="00794E72" w:rsidRDefault="00794E72" w:rsidP="00794E72">
      <w:pPr>
        <w:keepNext/>
        <w:rPr>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bookmarkEnd w:id="3"/>
    <w:p w14:paraId="59C63C06" w14:textId="77777777" w:rsidR="00794E72" w:rsidRPr="00D87B0F" w:rsidRDefault="00794E72" w:rsidP="00794E72">
      <w:pPr>
        <w:keepNext/>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p>
    <w:p w14:paraId="24F99324" w14:textId="2FDFA282" w:rsidR="00794E72" w:rsidRDefault="00794E72" w:rsidP="00794E72">
      <w:pPr>
        <w:keepNext/>
        <w:ind w:left="720" w:hanging="720"/>
        <w:rPr>
          <w:rFonts w:cs="Arial"/>
          <w:b/>
          <w:bCs/>
          <w:iCs/>
          <w:szCs w:val="22"/>
        </w:rPr>
      </w:pPr>
      <w:r>
        <w:rPr>
          <w:b/>
          <w:bCs/>
        </w:rPr>
        <w:t>5</w:t>
      </w:r>
      <w:r w:rsidRPr="00A66A78">
        <w:rPr>
          <w:b/>
          <w:bCs/>
        </w:rPr>
        <w:t>.</w:t>
      </w:r>
      <w:r>
        <w:rPr>
          <w:b/>
          <w:bCs/>
        </w:rPr>
        <w:tab/>
      </w:r>
      <w:r w:rsidRPr="00254985">
        <w:rPr>
          <w:rFonts w:cs="Arial"/>
          <w:b/>
          <w:bCs/>
          <w:iCs/>
          <w:szCs w:val="22"/>
        </w:rPr>
        <w:t xml:space="preserve">RESOURCE ADEQUACY </w:t>
      </w:r>
      <w:r>
        <w:rPr>
          <w:rFonts w:cs="Arial"/>
          <w:b/>
          <w:bCs/>
          <w:iCs/>
          <w:szCs w:val="22"/>
        </w:rPr>
        <w:t xml:space="preserve">REQUIREMENTS AND </w:t>
      </w:r>
      <w:r w:rsidRPr="00254985">
        <w:rPr>
          <w:rFonts w:cs="Arial"/>
          <w:b/>
          <w:bCs/>
          <w:iCs/>
          <w:szCs w:val="22"/>
        </w:rPr>
        <w:t>SUBMITTALS</w:t>
      </w:r>
      <w:r w:rsidR="00725FF1">
        <w:rPr>
          <w:rFonts w:cs="Arial"/>
          <w:b/>
          <w:bCs/>
          <w:iCs/>
          <w:szCs w:val="22"/>
        </w:rPr>
        <w:t xml:space="preserve"> </w:t>
      </w:r>
      <w:r w:rsidR="00725FF1" w:rsidRPr="007B4D13">
        <w:rPr>
          <w:rFonts w:cs="Arial"/>
          <w:b/>
          <w:bCs/>
          <w:i/>
          <w:vanish/>
          <w:color w:val="FF0000"/>
          <w:szCs w:val="22"/>
        </w:rPr>
        <w:t>(</w:t>
      </w:r>
      <w:r w:rsidR="00725FF1">
        <w:rPr>
          <w:rFonts w:cs="Arial"/>
          <w:b/>
          <w:bCs/>
          <w:i/>
          <w:vanish/>
          <w:color w:val="FF0000"/>
          <w:szCs w:val="22"/>
        </w:rPr>
        <w:t>02</w:t>
      </w:r>
      <w:r w:rsidR="00725FF1" w:rsidRPr="007B4D13">
        <w:rPr>
          <w:rFonts w:cs="Arial"/>
          <w:b/>
          <w:bCs/>
          <w:i/>
          <w:vanish/>
          <w:color w:val="FF0000"/>
          <w:szCs w:val="22"/>
        </w:rPr>
        <w:t>/</w:t>
      </w:r>
      <w:r w:rsidR="00725FF1">
        <w:rPr>
          <w:rFonts w:cs="Arial"/>
          <w:b/>
          <w:bCs/>
          <w:i/>
          <w:vanish/>
          <w:color w:val="FF0000"/>
          <w:szCs w:val="22"/>
        </w:rPr>
        <w:t>06</w:t>
      </w:r>
      <w:r w:rsidR="00725FF1" w:rsidRPr="007B4D13">
        <w:rPr>
          <w:rFonts w:cs="Arial"/>
          <w:b/>
          <w:bCs/>
          <w:i/>
          <w:vanish/>
          <w:color w:val="FF0000"/>
          <w:szCs w:val="22"/>
        </w:rPr>
        <w:t>/25 Version)</w:t>
      </w:r>
    </w:p>
    <w:p w14:paraId="158E8135" w14:textId="77777777" w:rsidR="00794E72" w:rsidRDefault="00794E72" w:rsidP="00794E72">
      <w:pPr>
        <w:ind w:left="720"/>
        <w:rPr>
          <w:b/>
          <w:bCs/>
        </w:rPr>
      </w:pPr>
      <w:r w:rsidRPr="002359F0">
        <w:t>In accordanc</w:t>
      </w:r>
      <w:r w:rsidRPr="00CA4275">
        <w:t>e with sections</w:t>
      </w:r>
      <w:r>
        <w:t> </w:t>
      </w:r>
      <w:r w:rsidRPr="00671C31">
        <w:t>17 and 22 of the body of the Agreement</w:t>
      </w:r>
      <w:r w:rsidRPr="00CA4275">
        <w:t xml:space="preserve">, </w:t>
      </w:r>
      <w:r w:rsidRPr="00671C31">
        <w:t>the following shall apply.</w:t>
      </w:r>
    </w:p>
    <w:p w14:paraId="16FF796A" w14:textId="77777777" w:rsidR="00794E72" w:rsidRPr="00BE0E7E" w:rsidRDefault="00794E72" w:rsidP="00794E72">
      <w:pPr>
        <w:keepNext/>
        <w:ind w:left="720"/>
      </w:pPr>
      <w:bookmarkStart w:id="4" w:name="_Hlk187907162"/>
    </w:p>
    <w:p w14:paraId="61E1A2F5" w14:textId="77777777" w:rsidR="00794E72" w:rsidRDefault="00794E72" w:rsidP="00794E72">
      <w:pPr>
        <w:keepNext/>
        <w:ind w:left="1440" w:hanging="720"/>
        <w:rPr>
          <w:b/>
          <w:bCs/>
        </w:rPr>
      </w:pPr>
      <w:r w:rsidRPr="007A265B">
        <w:t>5.1</w:t>
      </w:r>
      <w:r w:rsidRPr="00D05331">
        <w:tab/>
      </w:r>
      <w:r w:rsidRPr="007A265B">
        <w:rPr>
          <w:b/>
          <w:bCs/>
        </w:rPr>
        <w:t xml:space="preserve">Resource Adequacy Submittals for </w:t>
      </w:r>
      <w:r>
        <w:rPr>
          <w:b/>
          <w:bCs/>
        </w:rPr>
        <w:t>Dedicated Resources and Consumer-Owned Resources Serving On-Site Consumer Load</w:t>
      </w:r>
    </w:p>
    <w:p w14:paraId="28358DD6" w14:textId="77777777" w:rsidR="00794E72" w:rsidRDefault="00794E72" w:rsidP="00794E72">
      <w:pPr>
        <w:keepNext/>
        <w:ind w:left="1440"/>
      </w:pPr>
    </w:p>
    <w:p w14:paraId="298F15BF" w14:textId="3D3E177A" w:rsidR="00794E72" w:rsidRPr="00FB6298" w:rsidRDefault="00794E72" w:rsidP="00794E72">
      <w:pPr>
        <w:ind w:left="2160" w:hanging="720"/>
      </w:pPr>
      <w:r w:rsidRPr="002359F0">
        <w:t>5.1.1</w:t>
      </w:r>
      <w:r>
        <w:rPr>
          <w:b/>
          <w:bCs/>
        </w:rPr>
        <w:tab/>
      </w:r>
      <w:r w:rsidRPr="00B37575">
        <w:t xml:space="preserve">For </w:t>
      </w:r>
      <w:r>
        <w:t xml:space="preserve">all </w:t>
      </w:r>
      <w:r w:rsidRPr="00BE0E7E">
        <w:rPr>
          <w:color w:val="FF0000"/>
        </w:rPr>
        <w:t>«Customer Name»</w:t>
      </w:r>
      <w:r>
        <w:t xml:space="preserve">’s Dedicated </w:t>
      </w:r>
      <w:r w:rsidRPr="00FB6298">
        <w:t xml:space="preserve">Resources and Consumer-Owned Resources serving On-Site Consumer Load, </w:t>
      </w:r>
      <w:r w:rsidR="005D3CDA" w:rsidRPr="00BE0E7E">
        <w:rPr>
          <w:color w:val="FF0000"/>
        </w:rPr>
        <w:t>«</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r w:rsidR="005D3CDA">
        <w:t>amounts</w:t>
      </w:r>
      <w:r w:rsidR="005D3CDA" w:rsidRPr="00FB6298">
        <w:t xml:space="preserve"> </w:t>
      </w:r>
      <w:r w:rsidRPr="00FB6298">
        <w:t>for any Fiscal Year as follows</w:t>
      </w:r>
      <w:r>
        <w:t>.</w:t>
      </w:r>
    </w:p>
    <w:p w14:paraId="71421368" w14:textId="77777777" w:rsidR="00794E72" w:rsidRPr="00FB6298" w:rsidRDefault="00794E72" w:rsidP="00794E72">
      <w:pPr>
        <w:ind w:left="2160"/>
      </w:pPr>
    </w:p>
    <w:p w14:paraId="0EEF6084" w14:textId="12177A2A" w:rsidR="00794E72" w:rsidRPr="00B37575" w:rsidRDefault="00794E72" w:rsidP="00794E72">
      <w:pPr>
        <w:ind w:left="2160"/>
      </w:pPr>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r w:rsidR="005D3CDA">
        <w:t>amount</w:t>
      </w:r>
      <w:r w:rsidRPr="00FB6298">
        <w:t>.</w:t>
      </w:r>
    </w:p>
    <w:p w14:paraId="10565271" w14:textId="77777777" w:rsidR="00794E72" w:rsidRPr="00B37575" w:rsidRDefault="00794E72" w:rsidP="00794E72">
      <w:pPr>
        <w:ind w:left="2160"/>
      </w:pPr>
    </w:p>
    <w:p w14:paraId="5AA56C27" w14:textId="29B664BE" w:rsidR="00794E72" w:rsidRDefault="00794E72" w:rsidP="00794E72">
      <w:pPr>
        <w:ind w:left="2160"/>
      </w:pPr>
      <w:r w:rsidRPr="00B37575">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r w:rsidR="005D3CDA">
        <w:t>amount</w:t>
      </w:r>
      <w:r>
        <w:t>.</w:t>
      </w:r>
    </w:p>
    <w:p w14:paraId="1732E95D" w14:textId="77777777" w:rsidR="00794E72" w:rsidRDefault="00794E72" w:rsidP="00794E72">
      <w:pPr>
        <w:ind w:left="2160"/>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794E72" w:rsidRPr="00451EF6" w14:paraId="0EF9413A" w14:textId="77777777" w:rsidTr="00B85891">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2F5C6B" w14:textId="77777777" w:rsidR="00794E72" w:rsidRPr="00451EF6" w:rsidRDefault="00794E72" w:rsidP="00B85891">
            <w:pPr>
              <w:spacing w:line="276" w:lineRule="auto"/>
              <w:jc w:val="center"/>
              <w:rPr>
                <w:rFonts w:eastAsia="Aptos" w:cs="Aptos"/>
                <w:b/>
                <w:bCs/>
                <w:szCs w:val="22"/>
              </w:rPr>
            </w:pPr>
            <w:r w:rsidRPr="00451EF6">
              <w:rPr>
                <w:rFonts w:eastAsia="Aptos" w:cs="Aptos"/>
                <w:b/>
                <w:bCs/>
                <w:szCs w:val="22"/>
              </w:rPr>
              <w:t>WRAP Seasons</w:t>
            </w:r>
          </w:p>
        </w:tc>
      </w:tr>
      <w:tr w:rsidR="00794E72" w:rsidRPr="00451EF6" w14:paraId="7CE390A7" w14:textId="77777777" w:rsidTr="00B85891">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80512" w14:textId="77777777" w:rsidR="00794E72" w:rsidRPr="00451EF6" w:rsidRDefault="00794E72" w:rsidP="00B85891">
            <w:pPr>
              <w:spacing w:line="276" w:lineRule="auto"/>
              <w:rPr>
                <w:rFonts w:eastAsia="Aptos" w:cs="Aptos"/>
                <w:szCs w:val="22"/>
              </w:rPr>
            </w:pPr>
            <w:r w:rsidRPr="00451EF6">
              <w:rPr>
                <w:rFonts w:eastAsia="Aptos" w:cs="Aptos"/>
                <w:szCs w:val="22"/>
              </w:rPr>
              <w:t>Summer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4F74373" w14:textId="77777777" w:rsidR="00794E72" w:rsidRPr="00451EF6" w:rsidRDefault="00794E72" w:rsidP="00B85891">
            <w:pPr>
              <w:spacing w:line="276" w:lineRule="auto"/>
              <w:rPr>
                <w:rFonts w:eastAsia="Aptos" w:cs="Aptos"/>
                <w:szCs w:val="22"/>
              </w:rPr>
            </w:pPr>
            <w:r w:rsidRPr="00451EF6">
              <w:rPr>
                <w:rFonts w:eastAsia="Aptos" w:cs="Aptos"/>
                <w:szCs w:val="22"/>
              </w:rPr>
              <w:t>June - September</w:t>
            </w:r>
          </w:p>
        </w:tc>
      </w:tr>
      <w:tr w:rsidR="00794E72" w:rsidRPr="00451EF6" w14:paraId="14195C17" w14:textId="77777777" w:rsidTr="00B85891">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15CDD" w14:textId="77777777" w:rsidR="00794E72" w:rsidRPr="00451EF6" w:rsidRDefault="00794E72" w:rsidP="00B85891">
            <w:pPr>
              <w:spacing w:line="276" w:lineRule="auto"/>
              <w:rPr>
                <w:rFonts w:eastAsia="Aptos" w:cs="Aptos"/>
                <w:szCs w:val="22"/>
              </w:rPr>
            </w:pPr>
            <w:r w:rsidRPr="00451EF6">
              <w:rPr>
                <w:rFonts w:eastAsia="Aptos" w:cs="Aptos"/>
                <w:szCs w:val="22"/>
              </w:rPr>
              <w:t>Winter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DC4706A" w14:textId="77777777" w:rsidR="00794E72" w:rsidRPr="00451EF6" w:rsidRDefault="00794E72" w:rsidP="00B85891">
            <w:pPr>
              <w:spacing w:line="276" w:lineRule="auto"/>
              <w:rPr>
                <w:rFonts w:eastAsia="Aptos" w:cs="Aptos"/>
                <w:szCs w:val="22"/>
              </w:rPr>
            </w:pPr>
            <w:r w:rsidRPr="00451EF6">
              <w:rPr>
                <w:rFonts w:eastAsia="Aptos" w:cs="Aptos"/>
                <w:szCs w:val="22"/>
              </w:rPr>
              <w:t>November – March</w:t>
            </w:r>
          </w:p>
        </w:tc>
      </w:tr>
    </w:tbl>
    <w:p w14:paraId="2BEEA012" w14:textId="77777777" w:rsidR="00794E72" w:rsidRPr="00BE0E7E" w:rsidRDefault="00794E72" w:rsidP="00794E72">
      <w:pPr>
        <w:ind w:left="1440"/>
      </w:pPr>
    </w:p>
    <w:p w14:paraId="7C7F917A" w14:textId="7CDE8B11" w:rsidR="00794E72" w:rsidRPr="00C0784C" w:rsidRDefault="00794E72" w:rsidP="00794E72">
      <w:pPr>
        <w:ind w:left="2160" w:hanging="720"/>
      </w:pPr>
      <w:bookmarkStart w:id="5" w:name="_Hlk187920915"/>
      <w:r w:rsidRPr="00C0784C">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r w:rsidR="005D3CDA">
        <w:t>amount</w:t>
      </w:r>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r w:rsidR="005D3CDA">
        <w:t>amount</w:t>
      </w:r>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w:t>
      </w:r>
      <w:r w:rsidRPr="00C0784C">
        <w:lastRenderedPageBreak/>
        <w:t xml:space="preserve">each hour of the entire WRAP </w:t>
      </w:r>
      <w:r>
        <w:t>summer or winter s</w:t>
      </w:r>
      <w:r w:rsidRPr="00C0784C">
        <w:t xml:space="preserve">eason or for each hour of each individual future day of the </w:t>
      </w:r>
      <w:r>
        <w:t>s</w:t>
      </w:r>
      <w:r w:rsidRPr="00C0784C">
        <w:t>eason.</w:t>
      </w:r>
    </w:p>
    <w:p w14:paraId="44FCE557" w14:textId="77777777" w:rsidR="00794E72" w:rsidRPr="00C0784C" w:rsidRDefault="00794E72" w:rsidP="00794E72">
      <w:pPr>
        <w:ind w:left="2160" w:hanging="720"/>
      </w:pPr>
    </w:p>
    <w:p w14:paraId="34F7035D" w14:textId="008A13D9" w:rsidR="00794E72" w:rsidRDefault="00794E72" w:rsidP="00794E72">
      <w:pPr>
        <w:ind w:left="2160" w:hanging="720"/>
      </w:pPr>
      <w:r w:rsidRPr="00C0784C">
        <w:t>5.1.3</w:t>
      </w:r>
      <w:r>
        <w:tab/>
      </w:r>
      <w:r w:rsidRPr="00C0784C">
        <w:t xml:space="preserve">On each preschedule day of the applicable WRAP season, </w:t>
      </w:r>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esource(s)</w:t>
      </w:r>
      <w:r w:rsidRPr="002D35DF">
        <w:rPr>
          <w:color w:val="FF0000"/>
        </w:rPr>
        <w:t xml:space="preserve"> </w:t>
      </w:r>
      <w:r w:rsidRPr="00FB6298">
        <w:rPr>
          <w:color w:val="FF0000"/>
        </w:rPr>
        <w:t>«Customer Name»</w:t>
      </w:r>
      <w:r w:rsidRPr="00BE0E7E">
        <w:t xml:space="preserve"> </w:t>
      </w:r>
      <w:r w:rsidRPr="00FB6298">
        <w:t>will provide to meet its Dedicated Resource and</w:t>
      </w:r>
      <w:r>
        <w:t xml:space="preserve"> </w:t>
      </w:r>
      <w:r w:rsidRPr="00FB6298">
        <w:t xml:space="preserve">Consumer-Owned Resource serving On-Site Consumer Load </w:t>
      </w:r>
      <w:r w:rsidR="005D3CDA">
        <w:t>amount</w:t>
      </w:r>
      <w:r w:rsidRPr="00FB6298">
        <w:t>s</w:t>
      </w:r>
      <w:r>
        <w:t>, as applicable,</w:t>
      </w:r>
      <w:r w:rsidRPr="00C0784C">
        <w:t xml:space="preserve"> in hourly amounts</w:t>
      </w:r>
      <w:r>
        <w:t xml:space="preserve"> for the day of delivery</w:t>
      </w:r>
      <w:r w:rsidRPr="00C0784C">
        <w:t>.</w:t>
      </w:r>
    </w:p>
    <w:p w14:paraId="0348C894" w14:textId="77777777" w:rsidR="00794E72" w:rsidRDefault="00794E72" w:rsidP="00794E72">
      <w:pPr>
        <w:ind w:left="2160" w:hanging="720"/>
      </w:pPr>
    </w:p>
    <w:p w14:paraId="1A437550" w14:textId="77777777" w:rsidR="00794E72" w:rsidRDefault="00794E72" w:rsidP="00794E72">
      <w:pPr>
        <w:ind w:left="2160" w:hanging="720"/>
      </w:pPr>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revise the table below to list any resources and information that </w:t>
      </w:r>
      <w:r w:rsidRPr="00F56002">
        <w:rPr>
          <w:color w:val="FF0000"/>
        </w:rPr>
        <w:t>«Customer Name»</w:t>
      </w:r>
      <w:r w:rsidRPr="00BE0E7E">
        <w:t xml:space="preserve"> </w:t>
      </w:r>
      <w:r>
        <w:t>does not need to provide.</w:t>
      </w:r>
    </w:p>
    <w:p w14:paraId="28F8439A" w14:textId="77777777" w:rsidR="00794E72" w:rsidRDefault="00794E72" w:rsidP="00794E72">
      <w:pPr>
        <w:ind w:left="2160"/>
      </w:pPr>
    </w:p>
    <w:tbl>
      <w:tblPr>
        <w:tblStyle w:val="TableGrid"/>
        <w:tblW w:w="0" w:type="auto"/>
        <w:tblInd w:w="2160" w:type="dxa"/>
        <w:tblLook w:val="04A0" w:firstRow="1" w:lastRow="0" w:firstColumn="1" w:lastColumn="0" w:noHBand="0" w:noVBand="1"/>
      </w:tblPr>
      <w:tblGrid>
        <w:gridCol w:w="2335"/>
        <w:gridCol w:w="4855"/>
      </w:tblGrid>
      <w:tr w:rsidR="00794E72" w:rsidRPr="00635F67" w14:paraId="2FC08099" w14:textId="77777777" w:rsidTr="00B85891">
        <w:tc>
          <w:tcPr>
            <w:tcW w:w="2335" w:type="dxa"/>
          </w:tcPr>
          <w:p w14:paraId="574624A4" w14:textId="77777777" w:rsidR="00794E72" w:rsidRPr="007726C2" w:rsidRDefault="00794E72" w:rsidP="00B85891">
            <w:pPr>
              <w:rPr>
                <w:b/>
                <w:bCs/>
              </w:rPr>
            </w:pPr>
            <w:r w:rsidRPr="007726C2">
              <w:rPr>
                <w:b/>
                <w:bCs/>
              </w:rPr>
              <w:t>Resource Name</w:t>
            </w:r>
          </w:p>
        </w:tc>
        <w:tc>
          <w:tcPr>
            <w:tcW w:w="4855" w:type="dxa"/>
          </w:tcPr>
          <w:p w14:paraId="38F87C2C" w14:textId="77777777" w:rsidR="00794E72" w:rsidRPr="007726C2" w:rsidRDefault="00794E72" w:rsidP="00B85891">
            <w:pPr>
              <w:rPr>
                <w:b/>
                <w:bCs/>
              </w:rPr>
            </w:pPr>
            <w:r w:rsidRPr="007726C2">
              <w:rPr>
                <w:b/>
                <w:bCs/>
              </w:rPr>
              <w:t>Resource and Information Exemptions</w:t>
            </w:r>
          </w:p>
        </w:tc>
      </w:tr>
      <w:tr w:rsidR="00794E72" w:rsidRPr="00635F67" w14:paraId="3A2D2039" w14:textId="77777777" w:rsidTr="00B85891">
        <w:tc>
          <w:tcPr>
            <w:tcW w:w="2335" w:type="dxa"/>
          </w:tcPr>
          <w:p w14:paraId="0712348B" w14:textId="77777777" w:rsidR="00794E72" w:rsidRPr="007726C2" w:rsidRDefault="00794E72" w:rsidP="00B85891"/>
        </w:tc>
        <w:tc>
          <w:tcPr>
            <w:tcW w:w="4855" w:type="dxa"/>
          </w:tcPr>
          <w:p w14:paraId="60766C7F" w14:textId="77777777" w:rsidR="00794E72" w:rsidRPr="007726C2" w:rsidRDefault="00794E72" w:rsidP="00B85891"/>
        </w:tc>
      </w:tr>
      <w:tr w:rsidR="00794E72" w:rsidRPr="00635F67" w14:paraId="087987A5" w14:textId="77777777" w:rsidTr="00B85891">
        <w:tc>
          <w:tcPr>
            <w:tcW w:w="2335" w:type="dxa"/>
          </w:tcPr>
          <w:p w14:paraId="703A0D9C" w14:textId="77777777" w:rsidR="00794E72" w:rsidRPr="007726C2" w:rsidRDefault="00794E72" w:rsidP="00B85891"/>
        </w:tc>
        <w:tc>
          <w:tcPr>
            <w:tcW w:w="4855" w:type="dxa"/>
          </w:tcPr>
          <w:p w14:paraId="7E2910E1" w14:textId="77777777" w:rsidR="00794E72" w:rsidRPr="007726C2" w:rsidRDefault="00794E72" w:rsidP="00B85891"/>
        </w:tc>
      </w:tr>
    </w:tbl>
    <w:p w14:paraId="39557AD1" w14:textId="77777777" w:rsidR="00794E72" w:rsidRDefault="00794E72" w:rsidP="00794E72">
      <w:pPr>
        <w:ind w:left="720"/>
      </w:pPr>
    </w:p>
    <w:p w14:paraId="1F556E68" w14:textId="77777777" w:rsidR="00794E72" w:rsidRPr="001D7921" w:rsidRDefault="00794E72" w:rsidP="00794E72">
      <w:pPr>
        <w:keepNext/>
        <w:ind w:left="1440" w:hanging="720"/>
        <w:rPr>
          <w:b/>
          <w:bCs/>
        </w:rPr>
      </w:pPr>
      <w:r w:rsidRPr="002715A9">
        <w:t>5.2</w:t>
      </w:r>
      <w:r>
        <w:rPr>
          <w:b/>
          <w:bCs/>
        </w:rPr>
        <w:tab/>
      </w:r>
      <w:r w:rsidRPr="001D7921">
        <w:rPr>
          <w:b/>
          <w:bCs/>
        </w:rPr>
        <w:t>Resource Adequacy Planning Reserve Margin</w:t>
      </w:r>
    </w:p>
    <w:p w14:paraId="2B795463" w14:textId="77777777" w:rsidR="00794E72" w:rsidRPr="00BE0E7E" w:rsidRDefault="00794E72" w:rsidP="00794E72">
      <w:pPr>
        <w:ind w:left="1440"/>
      </w:pPr>
      <w:r w:rsidRPr="00F56002">
        <w:rPr>
          <w:color w:val="FF0000"/>
        </w:rPr>
        <w:t>«Customer Name»</w:t>
      </w:r>
      <w:r w:rsidRPr="00BE0E7E">
        <w:t xml:space="preserve"> </w:t>
      </w:r>
      <w:r w:rsidRPr="008B6E5B">
        <w:rPr>
          <w:color w:val="000000" w:themeColor="text1"/>
        </w:rPr>
        <w:t xml:space="preserve">shall be responsible for </w:t>
      </w:r>
      <w:r>
        <w:rPr>
          <w:color w:val="000000" w:themeColor="text1"/>
        </w:rPr>
        <w:t>planning reserve margin</w:t>
      </w:r>
      <w:r w:rsidRPr="008B6E5B">
        <w:rPr>
          <w:color w:val="000000" w:themeColor="text1"/>
        </w:rPr>
        <w:t xml:space="preserve"> associated with its </w:t>
      </w:r>
      <w:r>
        <w:t>Dedicated Resources</w:t>
      </w:r>
      <w:r w:rsidRPr="00B37575">
        <w:t xml:space="preserve"> </w:t>
      </w:r>
      <w:r>
        <w:t>and Consumer-Owned Resources serving On-Site Consumer Load</w:t>
      </w:r>
      <w:r w:rsidRPr="008B6E5B">
        <w:rPr>
          <w:color w:val="000000" w:themeColor="text1"/>
        </w:rPr>
        <w:t xml:space="preserve"> in accordance with the </w:t>
      </w:r>
      <w:r>
        <w:t xml:space="preserve">applicable </w:t>
      </w:r>
      <w:r w:rsidRPr="00047114">
        <w:t>Power Rate Schedules and GRSPs.</w:t>
      </w:r>
      <w:r w:rsidRPr="008B6E5B">
        <w:rPr>
          <w:color w:val="000000" w:themeColor="text1"/>
        </w:rPr>
        <w:t xml:space="preserve"> </w:t>
      </w:r>
      <w:r>
        <w:rPr>
          <w:color w:val="000000" w:themeColor="text1"/>
        </w:rPr>
        <w:t xml:space="preserve"> </w:t>
      </w:r>
      <w:r w:rsidRPr="008B6E5B">
        <w:rPr>
          <w:color w:val="000000" w:themeColor="text1"/>
        </w:rPr>
        <w:t xml:space="preserve">If an election is required related to </w:t>
      </w:r>
      <w:r>
        <w:rPr>
          <w:color w:val="000000" w:themeColor="text1"/>
        </w:rPr>
        <w:t>planning reserve margin</w:t>
      </w:r>
      <w:r w:rsidRPr="008B6E5B">
        <w:rPr>
          <w:color w:val="000000" w:themeColor="text1"/>
        </w:rPr>
        <w:t>, BPA shall amend this exhibit to memorialize such election</w:t>
      </w:r>
      <w:r w:rsidRPr="00BE0E7E">
        <w:t>.</w:t>
      </w:r>
    </w:p>
    <w:p w14:paraId="68A7342D" w14:textId="77777777" w:rsidR="00794E72" w:rsidRPr="00BE0E7E" w:rsidRDefault="00794E72" w:rsidP="00794E72">
      <w:pPr>
        <w:ind w:left="720"/>
        <w:rPr>
          <w:i/>
        </w:rPr>
      </w:pPr>
    </w:p>
    <w:p w14:paraId="718996DC" w14:textId="77777777" w:rsidR="00794E72" w:rsidRPr="00A86412" w:rsidRDefault="00794E72" w:rsidP="00794E72">
      <w:pPr>
        <w:keepNext/>
        <w:ind w:left="1440" w:hanging="720"/>
        <w:rPr>
          <w:rFonts w:eastAsia="Aptos" w:cs="Aptos"/>
          <w:b/>
          <w:bCs/>
          <w:color w:val="000000"/>
          <w:szCs w:val="22"/>
        </w:rPr>
      </w:pPr>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p>
    <w:p w14:paraId="466D6112" w14:textId="77777777" w:rsidR="00794E72" w:rsidRPr="00BE0E7E" w:rsidRDefault="00794E72" w:rsidP="00794E72">
      <w:pPr>
        <w:keepNext/>
        <w:ind w:left="1440"/>
      </w:pPr>
    </w:p>
    <w:p w14:paraId="6D31BFC9" w14:textId="77777777" w:rsidR="00794E72" w:rsidRPr="00D05331" w:rsidRDefault="00794E72" w:rsidP="00794E72">
      <w:pPr>
        <w:ind w:left="2160" w:hanging="720"/>
      </w:pPr>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thereafter</w:t>
      </w:r>
      <w:r w:rsidRPr="00D05331">
        <w:t xml:space="preserve">, </w:t>
      </w:r>
      <w:r>
        <w:rPr>
          <w:color w:val="FF0000"/>
        </w:rPr>
        <w:t>«</w:t>
      </w:r>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«Customer Name»</w:t>
      </w:r>
      <w:r>
        <w:t>’s</w:t>
      </w:r>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customers. </w:t>
      </w:r>
      <w:r>
        <w:t xml:space="preserve"> In its sole discretion, </w:t>
      </w:r>
      <w:r w:rsidRPr="00D05331">
        <w:t>BPA may</w:t>
      </w:r>
      <w:r>
        <w:t>:  (1)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p>
    <w:p w14:paraId="28977077" w14:textId="77777777" w:rsidR="00794E72" w:rsidRDefault="00794E72" w:rsidP="00794E72">
      <w:pPr>
        <w:ind w:left="2160"/>
      </w:pPr>
    </w:p>
    <w:p w14:paraId="54C2552E" w14:textId="77777777" w:rsidR="00794E72" w:rsidRDefault="00794E72" w:rsidP="00794E72">
      <w:pPr>
        <w:ind w:left="2160"/>
      </w:pPr>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w:t>
      </w:r>
      <w:r w:rsidRPr="00D05331">
        <w:lastRenderedPageBreak/>
        <w:t xml:space="preserve">Rate Case Year, </w:t>
      </w:r>
      <w:r>
        <w:t xml:space="preserve">then </w:t>
      </w:r>
      <w:r w:rsidRPr="00D05331">
        <w:t xml:space="preserve">BPA shall not allow the requested load exclusion </w:t>
      </w:r>
      <w:r>
        <w:t>for the upcoming</w:t>
      </w:r>
      <w:r w:rsidRPr="00D05331">
        <w:t xml:space="preserve"> Rate Period.</w:t>
      </w:r>
    </w:p>
    <w:p w14:paraId="3E4A9848" w14:textId="77777777" w:rsidR="00794E72" w:rsidRPr="00BE0E7E" w:rsidRDefault="00794E72" w:rsidP="00794E72">
      <w:pPr>
        <w:ind w:left="1440"/>
      </w:pPr>
    </w:p>
    <w:p w14:paraId="4EC0E270" w14:textId="77777777" w:rsidR="00794E72" w:rsidRPr="00A86412" w:rsidRDefault="00794E72" w:rsidP="00794E72">
      <w:pPr>
        <w:keepNext/>
        <w:ind w:left="1440"/>
        <w:rPr>
          <w:i/>
          <w:color w:val="FF00FF"/>
        </w:rPr>
      </w:pPr>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p>
    <w:p w14:paraId="58BBCC2F" w14:textId="77777777" w:rsidR="00794E72" w:rsidRDefault="00794E72" w:rsidP="00794E72">
      <w:pPr>
        <w:ind w:left="1440"/>
        <w:rPr>
          <w:color w:val="000000" w:themeColor="text1"/>
        </w:rPr>
      </w:pPr>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does not have a WRAP load exclusion at this time.</w:t>
      </w:r>
    </w:p>
    <w:p w14:paraId="37951DB0" w14:textId="77777777" w:rsidR="00794E72" w:rsidRPr="00A86412" w:rsidRDefault="00794E72" w:rsidP="00794E72">
      <w:pPr>
        <w:ind w:left="1440"/>
        <w:rPr>
          <w:i/>
          <w:color w:val="FF00FF"/>
        </w:rPr>
      </w:pPr>
      <w:r w:rsidRPr="00A86412">
        <w:rPr>
          <w:i/>
          <w:color w:val="FF00FF"/>
        </w:rPr>
        <w:t>End Option 1</w:t>
      </w:r>
    </w:p>
    <w:p w14:paraId="6EA0B104" w14:textId="77777777" w:rsidR="00794E72" w:rsidRDefault="00794E72" w:rsidP="00794E72">
      <w:pPr>
        <w:ind w:left="1440"/>
      </w:pPr>
    </w:p>
    <w:p w14:paraId="25B3DC9E" w14:textId="77777777" w:rsidR="00794E72" w:rsidRDefault="00794E72" w:rsidP="00794E72">
      <w:pPr>
        <w:keepNext/>
        <w:ind w:left="1440"/>
      </w:pPr>
      <w:r>
        <w:rPr>
          <w:i/>
          <w:color w:val="FF00FF"/>
          <w:u w:val="single"/>
        </w:rPr>
        <w:t>Option 2</w:t>
      </w:r>
      <w:r w:rsidRPr="0073228B">
        <w:rPr>
          <w:i/>
          <w:color w:val="FF00FF"/>
        </w:rPr>
        <w:t xml:space="preserve">: </w:t>
      </w:r>
      <w:r>
        <w:rPr>
          <w:i/>
          <w:color w:val="FF00FF"/>
        </w:rPr>
        <w:t>Include the following if customer has a WRAP load exclusion:</w:t>
      </w:r>
    </w:p>
    <w:p w14:paraId="00235E1D" w14:textId="77777777" w:rsidR="00794E72" w:rsidRPr="00B84AE1" w:rsidRDefault="00794E72" w:rsidP="00794E72">
      <w:pPr>
        <w:ind w:left="2160" w:hanging="720"/>
      </w:pPr>
      <w:r>
        <w:t>5.3.2</w:t>
      </w:r>
      <w:r>
        <w:tab/>
        <w:t xml:space="preserve">Consistent with section 22.4 of the body of the Agreement and </w:t>
      </w:r>
      <w:r w:rsidRPr="001D6B9D">
        <w:t>section 5.3.1</w:t>
      </w:r>
      <w:r>
        <w:t xml:space="preserve"> above, </w:t>
      </w:r>
      <w:r w:rsidRPr="00F56002">
        <w:rPr>
          <w:color w:val="FF0000"/>
        </w:rPr>
        <w:t>«Customer Name»</w:t>
      </w:r>
      <w:r w:rsidRPr="00BE0E7E">
        <w:t xml:space="preserve">’s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p>
    <w:p w14:paraId="67DE214D" w14:textId="77777777" w:rsidR="00794E72" w:rsidRDefault="00794E72" w:rsidP="00794E72">
      <w:pPr>
        <w:ind w:left="1440"/>
      </w:pPr>
    </w:p>
    <w:p w14:paraId="4FB06B9A" w14:textId="77777777" w:rsidR="00794E72" w:rsidRDefault="00794E72" w:rsidP="00794E72">
      <w:pPr>
        <w:ind w:left="1440"/>
        <w:rPr>
          <w:i/>
          <w:color w:val="FF00FF"/>
        </w:rPr>
      </w:pPr>
      <w:r w:rsidRPr="00D053E9">
        <w:rPr>
          <w:i/>
          <w:color w:val="FF00FF"/>
          <w:u w:val="single"/>
        </w:rPr>
        <w:t>Drafter’s Note:</w:t>
      </w:r>
      <w:r>
        <w:rPr>
          <w:i/>
          <w:color w:val="FF00FF"/>
        </w:rPr>
        <w:t xml:space="preserve"> List each WRAP load exclusion in one row of the table below. Add additional lines as needed for additional load exclusions.</w:t>
      </w:r>
    </w:p>
    <w:tbl>
      <w:tblPr>
        <w:tblStyle w:val="TableGrid"/>
        <w:tblW w:w="9398" w:type="dxa"/>
        <w:tblInd w:w="265" w:type="dxa"/>
        <w:tblLook w:val="04A0" w:firstRow="1" w:lastRow="0" w:firstColumn="1" w:lastColumn="0" w:noHBand="0" w:noVBand="1"/>
      </w:tblPr>
      <w:tblGrid>
        <w:gridCol w:w="2340"/>
        <w:gridCol w:w="2160"/>
        <w:gridCol w:w="1800"/>
        <w:gridCol w:w="3098"/>
      </w:tblGrid>
      <w:tr w:rsidR="00794E72" w14:paraId="5723C0D6" w14:textId="77777777" w:rsidTr="00B85891">
        <w:trPr>
          <w:trHeight w:val="962"/>
        </w:trPr>
        <w:tc>
          <w:tcPr>
            <w:tcW w:w="2340" w:type="dxa"/>
            <w:vAlign w:val="center"/>
          </w:tcPr>
          <w:p w14:paraId="3E1CD900" w14:textId="77777777" w:rsidR="00794E72" w:rsidRPr="00D053E9" w:rsidRDefault="00794E72" w:rsidP="00B85891">
            <w:pPr>
              <w:keepNext/>
              <w:jc w:val="center"/>
              <w:rPr>
                <w:rFonts w:cs="Arial"/>
                <w:b/>
                <w:bCs/>
              </w:rPr>
            </w:pPr>
            <w:r w:rsidRPr="00D053E9">
              <w:rPr>
                <w:rFonts w:cs="Arial"/>
                <w:b/>
                <w:bCs/>
              </w:rPr>
              <w:t>Facility Name</w:t>
            </w:r>
          </w:p>
        </w:tc>
        <w:tc>
          <w:tcPr>
            <w:tcW w:w="2160" w:type="dxa"/>
            <w:vAlign w:val="center"/>
          </w:tcPr>
          <w:p w14:paraId="73BD979C" w14:textId="77777777" w:rsidR="00794E72" w:rsidRPr="00D053E9" w:rsidRDefault="00794E72" w:rsidP="00B85891">
            <w:pPr>
              <w:keepNext/>
              <w:jc w:val="center"/>
              <w:rPr>
                <w:rFonts w:cs="Arial"/>
                <w:b/>
                <w:bCs/>
              </w:rPr>
            </w:pPr>
            <w:r w:rsidRPr="00D053E9">
              <w:rPr>
                <w:rFonts w:cs="Arial"/>
                <w:b/>
                <w:bCs/>
              </w:rPr>
              <w:t>Meter Points Excluded from WRAP Load</w:t>
            </w:r>
          </w:p>
        </w:tc>
        <w:tc>
          <w:tcPr>
            <w:tcW w:w="1800" w:type="dxa"/>
            <w:vAlign w:val="center"/>
          </w:tcPr>
          <w:p w14:paraId="4B6E27DE" w14:textId="77777777" w:rsidR="00794E72" w:rsidRPr="00D053E9" w:rsidRDefault="00794E72" w:rsidP="00B85891">
            <w:pPr>
              <w:keepNext/>
              <w:jc w:val="center"/>
              <w:rPr>
                <w:rFonts w:cs="Arial"/>
                <w:b/>
                <w:bCs/>
              </w:rPr>
            </w:pPr>
            <w:r w:rsidRPr="00D053E9">
              <w:rPr>
                <w:rFonts w:cs="Arial"/>
                <w:b/>
                <w:bCs/>
              </w:rPr>
              <w:t xml:space="preserve">Effective </w:t>
            </w:r>
            <w:r>
              <w:rPr>
                <w:rFonts w:cs="Arial"/>
                <w:b/>
                <w:bCs/>
              </w:rPr>
              <w:t>Rate Period</w:t>
            </w:r>
          </w:p>
        </w:tc>
        <w:tc>
          <w:tcPr>
            <w:tcW w:w="3098" w:type="dxa"/>
            <w:vAlign w:val="center"/>
          </w:tcPr>
          <w:p w14:paraId="5BFC5493" w14:textId="77777777" w:rsidR="00794E72" w:rsidRDefault="00794E72" w:rsidP="00B85891">
            <w:pPr>
              <w:keepNext/>
              <w:jc w:val="center"/>
              <w:rPr>
                <w:rFonts w:cs="Arial"/>
                <w:b/>
                <w:bCs/>
              </w:rPr>
            </w:pPr>
            <w:r w:rsidRPr="00D053E9">
              <w:rPr>
                <w:rFonts w:cs="Arial"/>
                <w:b/>
                <w:bCs/>
              </w:rPr>
              <w:t>Conditions</w:t>
            </w:r>
            <w:r>
              <w:rPr>
                <w:rFonts w:cs="Arial"/>
                <w:b/>
                <w:bCs/>
              </w:rPr>
              <w:t xml:space="preserve"> for Exclusion</w:t>
            </w:r>
            <w:r w:rsidRPr="00D053E9">
              <w:rPr>
                <w:rFonts w:cs="Arial"/>
                <w:b/>
                <w:bCs/>
              </w:rPr>
              <w:t xml:space="preserve">, </w:t>
            </w:r>
          </w:p>
          <w:p w14:paraId="7A457EF0" w14:textId="77777777" w:rsidR="00794E72" w:rsidRPr="00D053E9" w:rsidRDefault="00794E72" w:rsidP="00B85891">
            <w:pPr>
              <w:keepNext/>
              <w:jc w:val="center"/>
            </w:pPr>
            <w:r w:rsidRPr="00D053E9">
              <w:rPr>
                <w:rFonts w:cs="Arial"/>
                <w:b/>
                <w:bCs/>
              </w:rPr>
              <w:t>if applicable</w:t>
            </w:r>
          </w:p>
        </w:tc>
      </w:tr>
      <w:tr w:rsidR="00794E72" w14:paraId="6F8097A5" w14:textId="77777777" w:rsidTr="00B85891">
        <w:trPr>
          <w:trHeight w:val="257"/>
        </w:trPr>
        <w:tc>
          <w:tcPr>
            <w:tcW w:w="2340" w:type="dxa"/>
          </w:tcPr>
          <w:p w14:paraId="11A9B121" w14:textId="77777777" w:rsidR="00794E72" w:rsidRDefault="00794E72" w:rsidP="00B85891">
            <w:pPr>
              <w:keepNext/>
            </w:pPr>
          </w:p>
        </w:tc>
        <w:tc>
          <w:tcPr>
            <w:tcW w:w="2160" w:type="dxa"/>
          </w:tcPr>
          <w:p w14:paraId="35FCFB3B" w14:textId="77777777" w:rsidR="00794E72" w:rsidRDefault="00794E72" w:rsidP="00B85891">
            <w:pPr>
              <w:keepNext/>
            </w:pPr>
          </w:p>
        </w:tc>
        <w:tc>
          <w:tcPr>
            <w:tcW w:w="1800" w:type="dxa"/>
          </w:tcPr>
          <w:p w14:paraId="453EE1C5" w14:textId="77777777" w:rsidR="00794E72" w:rsidRDefault="00794E72" w:rsidP="00B85891">
            <w:pPr>
              <w:keepNext/>
            </w:pPr>
          </w:p>
        </w:tc>
        <w:tc>
          <w:tcPr>
            <w:tcW w:w="3098" w:type="dxa"/>
          </w:tcPr>
          <w:p w14:paraId="18682C85" w14:textId="77777777" w:rsidR="00794E72" w:rsidRDefault="00794E72" w:rsidP="00B85891">
            <w:pPr>
              <w:keepNext/>
            </w:pPr>
          </w:p>
        </w:tc>
      </w:tr>
    </w:tbl>
    <w:p w14:paraId="33469106" w14:textId="77777777" w:rsidR="00794E72" w:rsidRDefault="00794E72" w:rsidP="00794E72">
      <w:pPr>
        <w:ind w:left="720" w:firstLine="720"/>
      </w:pPr>
      <w:r w:rsidRPr="00A86412">
        <w:rPr>
          <w:i/>
          <w:color w:val="FF00FF"/>
        </w:rPr>
        <w:t>End Option 2</w:t>
      </w:r>
    </w:p>
    <w:bookmarkEnd w:id="4"/>
    <w:bookmarkEnd w:id="5"/>
    <w:p w14:paraId="3536653A" w14:textId="77777777" w:rsidR="00794E72" w:rsidRPr="00457876" w:rsidRDefault="00794E72" w:rsidP="00794E72">
      <w:pPr>
        <w:ind w:left="720"/>
        <w:rPr>
          <w:color w:val="000000" w:themeColor="text1"/>
        </w:rPr>
      </w:pPr>
    </w:p>
    <w:p w14:paraId="02D637F1" w14:textId="77777777" w:rsidR="00794E72" w:rsidRDefault="00794E72" w:rsidP="00794E72">
      <w:pPr>
        <w:keepNext/>
        <w:ind w:firstLine="720"/>
        <w:rPr>
          <w:b/>
          <w:bCs/>
        </w:rPr>
      </w:pPr>
      <w:r>
        <w:t>5.4</w:t>
      </w:r>
      <w:r>
        <w:tab/>
      </w:r>
      <w:r w:rsidRPr="00F86677">
        <w:rPr>
          <w:b/>
          <w:bCs/>
        </w:rPr>
        <w:t xml:space="preserve">Submittal </w:t>
      </w:r>
      <w:r>
        <w:rPr>
          <w:b/>
          <w:bCs/>
        </w:rPr>
        <w:t>M</w:t>
      </w:r>
      <w:r w:rsidRPr="00F86677">
        <w:rPr>
          <w:b/>
          <w:bCs/>
        </w:rPr>
        <w:t>ethod</w:t>
      </w:r>
    </w:p>
    <w:p w14:paraId="6F2CD22B" w14:textId="77777777" w:rsidR="00794E72" w:rsidRPr="00C13003" w:rsidRDefault="00794E72" w:rsidP="00794E72">
      <w:pPr>
        <w:ind w:left="1440"/>
        <w:rPr>
          <w:b/>
          <w:bCs/>
          <w:color w:val="000000" w:themeColor="text1"/>
        </w:rPr>
      </w:pPr>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p>
    <w:p w14:paraId="2587AF9D" w14:textId="77777777" w:rsidR="00794E72" w:rsidRDefault="00794E72" w:rsidP="00794E72">
      <w:pPr>
        <w:ind w:left="720"/>
      </w:pPr>
    </w:p>
    <w:p w14:paraId="6168EB7B" w14:textId="77777777" w:rsidR="00794E72" w:rsidRDefault="00794E72" w:rsidP="00794E72">
      <w:pPr>
        <w:keepNext/>
        <w:ind w:left="1440" w:hanging="720"/>
      </w:pPr>
      <w:r w:rsidRPr="00773281">
        <w:t>5.</w:t>
      </w:r>
      <w:r>
        <w:t>5</w:t>
      </w:r>
      <w:r>
        <w:rPr>
          <w:b/>
          <w:bCs/>
        </w:rPr>
        <w:tab/>
        <w:t xml:space="preserve">Pass-through Charges </w:t>
      </w:r>
    </w:p>
    <w:p w14:paraId="111EB889" w14:textId="77777777" w:rsidR="00794E72" w:rsidRDefault="00794E72" w:rsidP="00794E72">
      <w:pPr>
        <w:ind w:left="1440"/>
      </w:pPr>
      <w:r>
        <w:t>P</w:t>
      </w:r>
      <w:r w:rsidRPr="00ED772C">
        <w:t>ursuant to section</w:t>
      </w:r>
      <w:r>
        <w:t> </w:t>
      </w:r>
      <w:r w:rsidRPr="00ED772C">
        <w:t>22.2</w:t>
      </w:r>
      <w:r>
        <w:t xml:space="preserve"> of the body of this Agreement</w:t>
      </w:r>
      <w:r w:rsidRPr="00ED772C">
        <w:t xml:space="preserve">, </w:t>
      </w:r>
      <w:r>
        <w:t xml:space="preserve">BPA shall pass through WRAP charges to </w:t>
      </w:r>
      <w:r w:rsidRPr="009F3F98">
        <w:rPr>
          <w:color w:val="FF0000"/>
        </w:rPr>
        <w:t>«Customer Name»</w:t>
      </w:r>
      <w:r>
        <w:t xml:space="preserve"> </w:t>
      </w:r>
      <w:r w:rsidRPr="00ED772C">
        <w:t>in instances where the charge is related to</w:t>
      </w:r>
      <w:r>
        <w:t xml:space="preserve"> one or more of the following:  (1)  n</w:t>
      </w:r>
      <w:r w:rsidRPr="00ED772C">
        <w:t xml:space="preserve">on-performance of </w:t>
      </w:r>
      <w:r w:rsidRPr="00BE0E7E">
        <w:rPr>
          <w:color w:val="FF0000"/>
        </w:rPr>
        <w:t>«Customer Name»</w:t>
      </w:r>
      <w:r>
        <w:t>’s</w:t>
      </w:r>
      <w:r w:rsidRPr="00ED772C">
        <w:t xml:space="preserve"> resource</w:t>
      </w:r>
      <w:r>
        <w:t xml:space="preserve"> as planned; (2) failure to meet the requirements of </w:t>
      </w:r>
      <w:r w:rsidRPr="00C13003">
        <w:t>sections</w:t>
      </w:r>
      <w:r>
        <w:t> </w:t>
      </w:r>
      <w:r w:rsidRPr="00C13003">
        <w:t xml:space="preserve">5.1.1, 5.1.2, 5.1.3 </w:t>
      </w:r>
      <w:r>
        <w:t xml:space="preserve">and 5.2 </w:t>
      </w:r>
      <w:r w:rsidRPr="00C13003">
        <w:t>above.</w:t>
      </w:r>
    </w:p>
    <w:p w14:paraId="629A13FE" w14:textId="77777777" w:rsidR="00794E72" w:rsidRDefault="00794E72" w:rsidP="00794E72">
      <w:pPr>
        <w:pStyle w:val="ListParagraph"/>
        <w:ind w:left="1440"/>
      </w:pPr>
    </w:p>
    <w:p w14:paraId="4BFDE844" w14:textId="77777777" w:rsidR="00794E72" w:rsidRDefault="00794E72" w:rsidP="00794E72">
      <w:pPr>
        <w:ind w:left="1440"/>
      </w:pPr>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66C44F3E" w14:textId="77777777" w:rsidR="00794E72" w:rsidRDefault="00794E72" w:rsidP="00794E72">
      <w:pPr>
        <w:ind w:left="1440"/>
      </w:pPr>
    </w:p>
    <w:p w14:paraId="1420F5DC" w14:textId="77777777" w:rsidR="00794E72" w:rsidRPr="00FB6298" w:rsidRDefault="00794E72" w:rsidP="00794E72">
      <w:pPr>
        <w:ind w:left="1440"/>
      </w:pPr>
      <w:r w:rsidRPr="00DB6776">
        <w:t xml:space="preserve">For any single instance of </w:t>
      </w:r>
      <w:r>
        <w:t>a pass-through charge for WRAP</w:t>
      </w:r>
      <w:r w:rsidRPr="00DB6776">
        <w:t xml:space="preserve">, BPA may </w:t>
      </w:r>
      <w:r>
        <w:t>waive</w:t>
      </w:r>
      <w:r w:rsidRPr="00DB6776">
        <w:t xml:space="preserve"> a related charge that it finds duplicative to other charges assessed</w:t>
      </w:r>
      <w:r>
        <w:t>.</w:t>
      </w:r>
    </w:p>
    <w:p w14:paraId="4F84C7D2" w14:textId="77777777" w:rsidR="00794E72" w:rsidRPr="000D68B2" w:rsidRDefault="00794E72" w:rsidP="00794E72">
      <w:pPr>
        <w:rPr>
          <w:iCs/>
          <w:szCs w:val="22"/>
        </w:rPr>
      </w:pPr>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p>
    <w:p w14:paraId="33F2A765" w14:textId="77777777" w:rsidR="00794E72" w:rsidRPr="000D68B2" w:rsidRDefault="00794E72" w:rsidP="00794E72">
      <w:pPr>
        <w:rPr>
          <w:iCs/>
          <w:szCs w:val="22"/>
        </w:rPr>
      </w:pPr>
    </w:p>
    <w:p w14:paraId="7F0C9AF0" w14:textId="77777777" w:rsidR="00794E72" w:rsidRPr="000D68B2" w:rsidRDefault="00794E72" w:rsidP="007A2134">
      <w:pPr>
        <w:keepNext/>
        <w:rPr>
          <w:iCs/>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1A0F3CF" w14:textId="77777777" w:rsidR="00794E72" w:rsidRDefault="00794E72" w:rsidP="00794E72">
      <w:pPr>
        <w:keepNext/>
        <w:rPr>
          <w:rFonts w:cs="Arial"/>
          <w:b/>
          <w:bCs/>
          <w:iCs/>
          <w:szCs w:val="22"/>
        </w:rPr>
      </w:pPr>
      <w:r>
        <w:rPr>
          <w:b/>
          <w:bCs/>
        </w:rPr>
        <w:t>5</w:t>
      </w:r>
      <w:r w:rsidRPr="00A66A78">
        <w:rPr>
          <w:b/>
          <w:bCs/>
        </w:rPr>
        <w:t>.</w:t>
      </w:r>
      <w:r>
        <w:rPr>
          <w:b/>
          <w:bCs/>
        </w:rPr>
        <w:tab/>
      </w:r>
      <w:r>
        <w:rPr>
          <w:rFonts w:cs="Arial"/>
          <w:b/>
          <w:bCs/>
          <w:iCs/>
          <w:szCs w:val="22"/>
        </w:rPr>
        <w:t>THIS SECTION INTENTIONALLY LEFT BLANK</w:t>
      </w:r>
    </w:p>
    <w:p w14:paraId="36B6012D" w14:textId="77777777" w:rsidR="00794E72" w:rsidRPr="000D68B2" w:rsidRDefault="00794E72" w:rsidP="00794E72">
      <w:pPr>
        <w:rPr>
          <w:iCs/>
          <w:szCs w:val="22"/>
        </w:rPr>
      </w:pPr>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p>
    <w:p w14:paraId="7F57DEEE" w14:textId="77777777" w:rsidR="00794E72" w:rsidRPr="000D68B2" w:rsidRDefault="00794E72" w:rsidP="00794E72">
      <w:pPr>
        <w:rPr>
          <w:iCs/>
          <w:szCs w:val="22"/>
        </w:rPr>
      </w:pPr>
    </w:p>
    <w:p w14:paraId="69DC63A5" w14:textId="333010FD" w:rsidR="00725FF1" w:rsidRDefault="00725FF1" w:rsidP="00725FF1">
      <w:pPr>
        <w:keepNext/>
        <w:rPr>
          <w:b/>
          <w:szCs w:val="22"/>
        </w:rPr>
      </w:pPr>
      <w:bookmarkStart w:id="6" w:name="_Hlk189780270"/>
      <w:r w:rsidRPr="007F2BAB">
        <w:rPr>
          <w:b/>
          <w:bCs/>
          <w:i/>
          <w:iCs/>
          <w:color w:val="FF0000"/>
          <w:szCs w:val="22"/>
        </w:rPr>
        <w:lastRenderedPageBreak/>
        <w:t>«#</w:t>
      </w:r>
      <w:r w:rsidRPr="007F2BAB">
        <w:rPr>
          <w:b/>
          <w:bCs/>
          <w:color w:val="FF0000"/>
          <w:szCs w:val="22"/>
        </w:rPr>
        <w:t>»</w:t>
      </w:r>
      <w:r w:rsidRPr="007F2BAB">
        <w:rPr>
          <w:b/>
          <w:bCs/>
        </w:rPr>
        <w:t>.</w:t>
      </w:r>
      <w:r w:rsidRPr="00366120">
        <w:rPr>
          <w:bCs/>
          <w:szCs w:val="22"/>
        </w:rPr>
        <w:tab/>
      </w:r>
      <w:r>
        <w:rPr>
          <w:b/>
          <w:szCs w:val="22"/>
        </w:rPr>
        <w:t xml:space="preserve">REVISIONS </w:t>
      </w:r>
      <w:r w:rsidRPr="007B4D13">
        <w:rPr>
          <w:rFonts w:cs="Arial"/>
          <w:b/>
          <w:bCs/>
          <w:i/>
          <w:vanish/>
          <w:color w:val="FF0000"/>
          <w:szCs w:val="22"/>
        </w:rPr>
        <w:t>(</w:t>
      </w:r>
      <w:r>
        <w:rPr>
          <w:rFonts w:cs="Arial"/>
          <w:b/>
          <w:bCs/>
          <w:i/>
          <w:vanish/>
          <w:color w:val="FF0000"/>
          <w:szCs w:val="22"/>
        </w:rPr>
        <w:t>02</w:t>
      </w:r>
      <w:r w:rsidRPr="007B4D13">
        <w:rPr>
          <w:rFonts w:cs="Arial"/>
          <w:b/>
          <w:bCs/>
          <w:i/>
          <w:vanish/>
          <w:color w:val="FF0000"/>
          <w:szCs w:val="22"/>
        </w:rPr>
        <w:t>/</w:t>
      </w:r>
      <w:r>
        <w:rPr>
          <w:rFonts w:cs="Arial"/>
          <w:b/>
          <w:bCs/>
          <w:i/>
          <w:vanish/>
          <w:color w:val="FF0000"/>
          <w:szCs w:val="22"/>
        </w:rPr>
        <w:t>07</w:t>
      </w:r>
      <w:r w:rsidRPr="007B4D13">
        <w:rPr>
          <w:rFonts w:cs="Arial"/>
          <w:b/>
          <w:bCs/>
          <w:i/>
          <w:vanish/>
          <w:color w:val="FF0000"/>
          <w:szCs w:val="22"/>
        </w:rPr>
        <w:t>/25 Version)</w:t>
      </w:r>
    </w:p>
    <w:p w14:paraId="3F9497AB" w14:textId="3A33A21D" w:rsidR="00725FF1" w:rsidRDefault="00725FF1" w:rsidP="00725FF1">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«Customer Name»</w:t>
      </w:r>
      <w:r w:rsidRPr="003D5978">
        <w:rPr>
          <w:szCs w:val="22"/>
        </w:rPr>
        <w:t xml:space="preserve">’s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sidRPr="003D5978">
        <w:rPr>
          <w:szCs w:val="22"/>
        </w:rPr>
        <w:t>’s</w:t>
      </w:r>
      <w:r>
        <w:rPr>
          <w:szCs w:val="22"/>
        </w:rPr>
        <w:t xml:space="preserve"> Tier 1 Allowance Amount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w:t>
      </w:r>
    </w:p>
    <w:p w14:paraId="428B6179" w14:textId="77777777" w:rsidR="00725FF1" w:rsidRDefault="00725FF1" w:rsidP="00725FF1">
      <w:pPr>
        <w:ind w:left="720"/>
        <w:rPr>
          <w:szCs w:val="22"/>
        </w:rPr>
      </w:pPr>
    </w:p>
    <w:p w14:paraId="464BDB4A" w14:textId="78273D70" w:rsidR="0085658A" w:rsidRDefault="00725FF1" w:rsidP="00725FF1">
      <w:pPr>
        <w:ind w:left="720"/>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bookmarkEnd w:id="6"/>
      <w:r w:rsidRPr="003C422B">
        <w:rPr>
          <w:szCs w:val="22"/>
        </w:rPr>
        <w:t>.</w:t>
      </w:r>
    </w:p>
    <w:sectPr w:rsidR="008565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E38E" w14:textId="77777777" w:rsidR="003206CE" w:rsidRDefault="003206CE">
      <w:r>
        <w:separator/>
      </w:r>
    </w:p>
  </w:endnote>
  <w:endnote w:type="continuationSeparator" w:id="0">
    <w:p w14:paraId="4DA28BC2" w14:textId="77777777" w:rsidR="003206CE" w:rsidRDefault="0032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4A8F" w14:textId="1C92D86F" w:rsidR="00AE7E09" w:rsidRDefault="00AE7E09"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61E1">
      <w:rPr>
        <w:noProof/>
        <w:sz w:val="20"/>
      </w:rPr>
      <w:t>10</w:t>
    </w:r>
    <w:r>
      <w:rPr>
        <w:sz w:val="20"/>
      </w:rPr>
      <w:fldChar w:fldCharType="end"/>
    </w:r>
  </w:p>
  <w:p w14:paraId="3AA0310F" w14:textId="77777777" w:rsidR="00AE7E09" w:rsidRPr="00D73801" w:rsidRDefault="00AE7E09"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4134" w14:textId="77777777" w:rsidR="003206CE" w:rsidRDefault="003206CE">
      <w:r>
        <w:separator/>
      </w:r>
    </w:p>
  </w:footnote>
  <w:footnote w:type="continuationSeparator" w:id="0">
    <w:p w14:paraId="6546EFF3" w14:textId="77777777" w:rsidR="003206CE" w:rsidRDefault="00320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9"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2"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4"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9"/>
  </w:num>
  <w:num w:numId="6" w16cid:durableId="186526292">
    <w:abstractNumId w:val="4"/>
  </w:num>
  <w:num w:numId="7" w16cid:durableId="1220215440">
    <w:abstractNumId w:val="12"/>
  </w:num>
  <w:num w:numId="8" w16cid:durableId="1327711170">
    <w:abstractNumId w:val="10"/>
  </w:num>
  <w:num w:numId="9" w16cid:durableId="697925447">
    <w:abstractNumId w:val="6"/>
  </w:num>
  <w:num w:numId="10" w16cid:durableId="624966470">
    <w:abstractNumId w:val="13"/>
  </w:num>
  <w:num w:numId="11" w16cid:durableId="1834224766">
    <w:abstractNumId w:val="7"/>
  </w:num>
  <w:num w:numId="12" w16cid:durableId="1071545207">
    <w:abstractNumId w:val="14"/>
  </w:num>
  <w:num w:numId="13" w16cid:durableId="1047951524">
    <w:abstractNumId w:val="11"/>
  </w:num>
  <w:num w:numId="14" w16cid:durableId="1287468922">
    <w:abstractNumId w:val="5"/>
  </w:num>
  <w:num w:numId="15" w16cid:durableId="228738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72"/>
    <w:rsid w:val="00120FDB"/>
    <w:rsid w:val="001D133E"/>
    <w:rsid w:val="003061E1"/>
    <w:rsid w:val="003206CE"/>
    <w:rsid w:val="005D3CDA"/>
    <w:rsid w:val="006F4ABC"/>
    <w:rsid w:val="00725FF1"/>
    <w:rsid w:val="0078299D"/>
    <w:rsid w:val="00794E72"/>
    <w:rsid w:val="007A2134"/>
    <w:rsid w:val="0085658A"/>
    <w:rsid w:val="00975671"/>
    <w:rsid w:val="00AE7E09"/>
    <w:rsid w:val="00B144C9"/>
    <w:rsid w:val="00FA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5096"/>
  <w15:chartTrackingRefBased/>
  <w15:docId w15:val="{B0FE5F27-4438-438C-8A5A-ECDA1551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E72"/>
    <w:pPr>
      <w:spacing w:after="0" w:line="240" w:lineRule="auto"/>
    </w:pPr>
    <w:rPr>
      <w:rFonts w:ascii="Century Schoolbook" w:eastAsia="Times New Roman" w:hAnsi="Century Schoolbook" w:cs="Times New Roman"/>
      <w:kern w:val="0"/>
      <w:szCs w:val="24"/>
      <w14:ligatures w14:val="none"/>
    </w:rPr>
  </w:style>
  <w:style w:type="paragraph" w:styleId="Heading1">
    <w:name w:val="heading 1"/>
    <w:aliases w:val="H1,h1"/>
    <w:basedOn w:val="Normal"/>
    <w:next w:val="Normal"/>
    <w:link w:val="Heading1Char"/>
    <w:qFormat/>
    <w:rsid w:val="00794E72"/>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794E72"/>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794E72"/>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794E72"/>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794E72"/>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794E72"/>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794E72"/>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794E72"/>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794E72"/>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794E7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794E7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794E72"/>
    <w:rPr>
      <w:rFonts w:eastAsiaTheme="majorEastAsia"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794E72"/>
    <w:rPr>
      <w:rFonts w:eastAsiaTheme="majorEastAsia" w:cstheme="majorBidi"/>
      <w:i/>
      <w:iCs/>
      <w:color w:val="0F4761" w:themeColor="accent1" w:themeShade="BF"/>
    </w:rPr>
  </w:style>
  <w:style w:type="character" w:customStyle="1" w:styleId="Heading5Char">
    <w:name w:val="Heading 5 Char"/>
    <w:aliases w:val="H5 Char,h5 Char"/>
    <w:basedOn w:val="DefaultParagraphFont"/>
    <w:link w:val="Heading5"/>
    <w:rsid w:val="00794E72"/>
    <w:rPr>
      <w:rFonts w:eastAsiaTheme="majorEastAsia" w:cstheme="majorBidi"/>
      <w:color w:val="0F4761" w:themeColor="accent1" w:themeShade="BF"/>
    </w:rPr>
  </w:style>
  <w:style w:type="character" w:customStyle="1" w:styleId="Heading6Char">
    <w:name w:val="Heading 6 Char"/>
    <w:aliases w:val="H6 Char,h6 Char"/>
    <w:basedOn w:val="DefaultParagraphFont"/>
    <w:link w:val="Heading6"/>
    <w:rsid w:val="00794E72"/>
    <w:rPr>
      <w:rFonts w:eastAsiaTheme="majorEastAsia" w:cstheme="majorBidi"/>
      <w:i/>
      <w:iCs/>
      <w:color w:val="595959" w:themeColor="text1" w:themeTint="A6"/>
    </w:rPr>
  </w:style>
  <w:style w:type="character" w:customStyle="1" w:styleId="Heading7Char">
    <w:name w:val="Heading 7 Char"/>
    <w:aliases w:val="H7 Char,h7 Char"/>
    <w:basedOn w:val="DefaultParagraphFont"/>
    <w:link w:val="Heading7"/>
    <w:rsid w:val="00794E72"/>
    <w:rPr>
      <w:rFonts w:eastAsiaTheme="majorEastAsia" w:cstheme="majorBidi"/>
      <w:color w:val="595959" w:themeColor="text1" w:themeTint="A6"/>
    </w:rPr>
  </w:style>
  <w:style w:type="character" w:customStyle="1" w:styleId="Heading8Char">
    <w:name w:val="Heading 8 Char"/>
    <w:aliases w:val="H8 Char,h8 Char"/>
    <w:basedOn w:val="DefaultParagraphFont"/>
    <w:link w:val="Heading8"/>
    <w:rsid w:val="00794E72"/>
    <w:rPr>
      <w:rFonts w:eastAsiaTheme="majorEastAsia" w:cstheme="majorBidi"/>
      <w:i/>
      <w:iCs/>
      <w:color w:val="272727" w:themeColor="text1" w:themeTint="D8"/>
    </w:rPr>
  </w:style>
  <w:style w:type="character" w:customStyle="1" w:styleId="Heading9Char">
    <w:name w:val="Heading 9 Char"/>
    <w:aliases w:val="H9 Char,h9 Char"/>
    <w:basedOn w:val="DefaultParagraphFont"/>
    <w:link w:val="Heading9"/>
    <w:rsid w:val="00794E72"/>
    <w:rPr>
      <w:rFonts w:eastAsiaTheme="majorEastAsia" w:cstheme="majorBidi"/>
      <w:color w:val="272727" w:themeColor="text1" w:themeTint="D8"/>
    </w:rPr>
  </w:style>
  <w:style w:type="paragraph" w:styleId="Title">
    <w:name w:val="Title"/>
    <w:basedOn w:val="Normal"/>
    <w:next w:val="Normal"/>
    <w:link w:val="TitleChar"/>
    <w:qFormat/>
    <w:rsid w:val="00794E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4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94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94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E72"/>
    <w:pPr>
      <w:spacing w:before="160"/>
      <w:jc w:val="center"/>
    </w:pPr>
    <w:rPr>
      <w:i/>
      <w:iCs/>
      <w:color w:val="404040" w:themeColor="text1" w:themeTint="BF"/>
    </w:rPr>
  </w:style>
  <w:style w:type="character" w:customStyle="1" w:styleId="QuoteChar">
    <w:name w:val="Quote Char"/>
    <w:basedOn w:val="DefaultParagraphFont"/>
    <w:link w:val="Quote"/>
    <w:uiPriority w:val="29"/>
    <w:rsid w:val="00794E72"/>
    <w:rPr>
      <w:i/>
      <w:iCs/>
      <w:color w:val="404040" w:themeColor="text1" w:themeTint="BF"/>
    </w:rPr>
  </w:style>
  <w:style w:type="paragraph" w:styleId="ListParagraph">
    <w:name w:val="List Paragraph"/>
    <w:basedOn w:val="Normal"/>
    <w:uiPriority w:val="34"/>
    <w:qFormat/>
    <w:rsid w:val="00794E72"/>
    <w:pPr>
      <w:ind w:left="720"/>
      <w:contextualSpacing/>
    </w:pPr>
  </w:style>
  <w:style w:type="character" w:styleId="IntenseEmphasis">
    <w:name w:val="Intense Emphasis"/>
    <w:basedOn w:val="DefaultParagraphFont"/>
    <w:uiPriority w:val="21"/>
    <w:qFormat/>
    <w:rsid w:val="00794E72"/>
    <w:rPr>
      <w:i/>
      <w:iCs/>
      <w:color w:val="0F4761" w:themeColor="accent1" w:themeShade="BF"/>
    </w:rPr>
  </w:style>
  <w:style w:type="paragraph" w:styleId="IntenseQuote">
    <w:name w:val="Intense Quote"/>
    <w:basedOn w:val="Normal"/>
    <w:next w:val="Normal"/>
    <w:link w:val="IntenseQuoteChar"/>
    <w:uiPriority w:val="30"/>
    <w:qFormat/>
    <w:rsid w:val="00794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E72"/>
    <w:rPr>
      <w:i/>
      <w:iCs/>
      <w:color w:val="0F4761" w:themeColor="accent1" w:themeShade="BF"/>
    </w:rPr>
  </w:style>
  <w:style w:type="character" w:styleId="IntenseReference">
    <w:name w:val="Intense Reference"/>
    <w:basedOn w:val="DefaultParagraphFont"/>
    <w:uiPriority w:val="32"/>
    <w:qFormat/>
    <w:rsid w:val="00794E72"/>
    <w:rPr>
      <w:b/>
      <w:bCs/>
      <w:smallCaps/>
      <w:color w:val="0F4761" w:themeColor="accent1" w:themeShade="BF"/>
      <w:spacing w:val="5"/>
    </w:rPr>
  </w:style>
  <w:style w:type="paragraph" w:styleId="Header">
    <w:name w:val="header"/>
    <w:basedOn w:val="Normal"/>
    <w:link w:val="HeaderChar"/>
    <w:unhideWhenUsed/>
    <w:rsid w:val="00794E72"/>
    <w:pPr>
      <w:tabs>
        <w:tab w:val="center" w:pos="4680"/>
        <w:tab w:val="right" w:pos="9360"/>
      </w:tabs>
    </w:pPr>
  </w:style>
  <w:style w:type="character" w:customStyle="1" w:styleId="HeaderChar">
    <w:name w:val="Header Char"/>
    <w:basedOn w:val="DefaultParagraphFont"/>
    <w:link w:val="Header"/>
    <w:rsid w:val="00794E72"/>
    <w:rPr>
      <w:rFonts w:ascii="Century Schoolbook" w:eastAsia="Times New Roman" w:hAnsi="Century Schoolbook" w:cs="Times New Roman"/>
      <w:kern w:val="0"/>
      <w:szCs w:val="24"/>
      <w14:ligatures w14:val="none"/>
    </w:rPr>
  </w:style>
  <w:style w:type="paragraph" w:styleId="Footer">
    <w:name w:val="footer"/>
    <w:basedOn w:val="Normal"/>
    <w:link w:val="FooterChar"/>
    <w:unhideWhenUsed/>
    <w:rsid w:val="00794E72"/>
    <w:pPr>
      <w:tabs>
        <w:tab w:val="center" w:pos="4680"/>
        <w:tab w:val="right" w:pos="9360"/>
      </w:tabs>
    </w:pPr>
  </w:style>
  <w:style w:type="character" w:customStyle="1" w:styleId="FooterChar">
    <w:name w:val="Footer Char"/>
    <w:basedOn w:val="DefaultParagraphFont"/>
    <w:link w:val="Footer"/>
    <w:rsid w:val="00794E72"/>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uiPriority w:val="99"/>
    <w:semiHidden/>
    <w:unhideWhenUsed/>
    <w:rsid w:val="00794E72"/>
    <w:rPr>
      <w:sz w:val="16"/>
      <w:szCs w:val="16"/>
    </w:rPr>
  </w:style>
  <w:style w:type="paragraph" w:styleId="CommentText">
    <w:name w:val="annotation text"/>
    <w:basedOn w:val="Normal"/>
    <w:link w:val="CommentTextChar"/>
    <w:unhideWhenUsed/>
    <w:rsid w:val="00794E72"/>
    <w:rPr>
      <w:sz w:val="20"/>
      <w:szCs w:val="20"/>
    </w:rPr>
  </w:style>
  <w:style w:type="character" w:customStyle="1" w:styleId="CommentTextChar">
    <w:name w:val="Comment Text Char"/>
    <w:basedOn w:val="DefaultParagraphFont"/>
    <w:link w:val="CommentText"/>
    <w:rsid w:val="00794E72"/>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4E72"/>
    <w:rPr>
      <w:b/>
      <w:bCs/>
    </w:rPr>
  </w:style>
  <w:style w:type="character" w:customStyle="1" w:styleId="CommentSubjectChar">
    <w:name w:val="Comment Subject Char"/>
    <w:basedOn w:val="CommentTextChar"/>
    <w:link w:val="CommentSubject"/>
    <w:uiPriority w:val="99"/>
    <w:semiHidden/>
    <w:rsid w:val="00794E72"/>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nhideWhenUsed/>
    <w:rsid w:val="00794E72"/>
    <w:rPr>
      <w:color w:val="467886" w:themeColor="hyperlink"/>
      <w:u w:val="single"/>
    </w:rPr>
  </w:style>
  <w:style w:type="character" w:styleId="UnresolvedMention">
    <w:name w:val="Unresolved Mention"/>
    <w:basedOn w:val="DefaultParagraphFont"/>
    <w:uiPriority w:val="99"/>
    <w:semiHidden/>
    <w:unhideWhenUsed/>
    <w:rsid w:val="00794E72"/>
    <w:rPr>
      <w:color w:val="605E5C"/>
      <w:shd w:val="clear" w:color="auto" w:fill="E1DFDD"/>
    </w:rPr>
  </w:style>
  <w:style w:type="paragraph" w:customStyle="1" w:styleId="C04Subsectiontext">
    <w:name w:val="C04 Subsection text"/>
    <w:basedOn w:val="Normal"/>
    <w:link w:val="C04SubsectiontextChar"/>
    <w:rsid w:val="00794E72"/>
    <w:pPr>
      <w:ind w:left="1440"/>
    </w:pPr>
    <w:rPr>
      <w:color w:val="000000"/>
    </w:rPr>
  </w:style>
  <w:style w:type="character" w:customStyle="1" w:styleId="C04SubsectiontextChar">
    <w:name w:val="C04 Subsection text Char"/>
    <w:link w:val="C04Subsectiontext"/>
    <w:rsid w:val="00794E72"/>
    <w:rPr>
      <w:rFonts w:ascii="Century Schoolbook" w:eastAsia="Times New Roman" w:hAnsi="Century Schoolbook" w:cs="Times New Roman"/>
      <w:color w:val="000000"/>
      <w:kern w:val="0"/>
      <w:szCs w:val="24"/>
      <w14:ligatures w14:val="none"/>
    </w:rPr>
  </w:style>
  <w:style w:type="paragraph" w:customStyle="1" w:styleId="C06ParagraphText">
    <w:name w:val="C06 Paragraph Text"/>
    <w:basedOn w:val="Normal"/>
    <w:link w:val="C06ParagraphTextChar"/>
    <w:rsid w:val="00794E72"/>
    <w:pPr>
      <w:ind w:left="2160"/>
    </w:pPr>
    <w:rPr>
      <w:color w:val="000000"/>
    </w:rPr>
  </w:style>
  <w:style w:type="character" w:customStyle="1" w:styleId="C06ParagraphTextChar">
    <w:name w:val="C06 Paragraph Text Char"/>
    <w:link w:val="C06ParagraphText"/>
    <w:rsid w:val="00794E72"/>
    <w:rPr>
      <w:rFonts w:ascii="Century Schoolbook" w:eastAsia="Times New Roman" w:hAnsi="Century Schoolbook" w:cs="Times New Roman"/>
      <w:color w:val="000000"/>
      <w:kern w:val="0"/>
      <w:szCs w:val="24"/>
      <w14:ligatures w14:val="none"/>
    </w:rPr>
  </w:style>
  <w:style w:type="paragraph" w:styleId="NormalIndent">
    <w:name w:val="Normal Indent"/>
    <w:aliases w:val="Recitals"/>
    <w:basedOn w:val="Normal"/>
    <w:rsid w:val="00794E72"/>
    <w:rPr>
      <w:szCs w:val="20"/>
    </w:rPr>
  </w:style>
  <w:style w:type="paragraph" w:styleId="ListContinue4">
    <w:name w:val="List Continue 4"/>
    <w:basedOn w:val="Normal"/>
    <w:rsid w:val="00794E72"/>
    <w:pPr>
      <w:spacing w:after="120"/>
      <w:ind w:left="1440"/>
    </w:pPr>
  </w:style>
  <w:style w:type="paragraph" w:styleId="BodyTextIndent2">
    <w:name w:val="Body Text Indent 2"/>
    <w:basedOn w:val="Normal"/>
    <w:link w:val="BodyTextIndent2Char"/>
    <w:rsid w:val="00794E72"/>
    <w:pPr>
      <w:ind w:left="1440"/>
    </w:pPr>
  </w:style>
  <w:style w:type="character" w:customStyle="1" w:styleId="BodyTextIndent2Char">
    <w:name w:val="Body Text Indent 2 Char"/>
    <w:basedOn w:val="DefaultParagraphFont"/>
    <w:link w:val="BodyTextIndent2"/>
    <w:rsid w:val="00794E72"/>
    <w:rPr>
      <w:rFonts w:ascii="Century Schoolbook" w:eastAsia="Times New Roman" w:hAnsi="Century Schoolbook" w:cs="Times New Roman"/>
      <w:kern w:val="0"/>
      <w:szCs w:val="24"/>
      <w14:ligatures w14:val="none"/>
    </w:rPr>
  </w:style>
  <w:style w:type="paragraph" w:styleId="Revision">
    <w:name w:val="Revision"/>
    <w:hidden/>
    <w:uiPriority w:val="99"/>
    <w:semiHidden/>
    <w:rsid w:val="00794E72"/>
    <w:pPr>
      <w:spacing w:after="0" w:line="240" w:lineRule="auto"/>
    </w:pPr>
    <w:rPr>
      <w:rFonts w:ascii="Century Schoolbook" w:eastAsia="Times New Roman" w:hAnsi="Century Schoolbook" w:cs="Times New Roman"/>
      <w:kern w:val="0"/>
      <w:szCs w:val="24"/>
      <w14:ligatures w14:val="none"/>
    </w:rPr>
  </w:style>
  <w:style w:type="paragraph" w:styleId="BodyTextIndent">
    <w:name w:val="Body Text Indent"/>
    <w:basedOn w:val="Normal"/>
    <w:link w:val="BodyTextIndentChar"/>
    <w:unhideWhenUsed/>
    <w:rsid w:val="00794E72"/>
    <w:pPr>
      <w:spacing w:after="120"/>
      <w:ind w:left="360"/>
    </w:pPr>
  </w:style>
  <w:style w:type="character" w:customStyle="1" w:styleId="BodyTextIndentChar">
    <w:name w:val="Body Text Indent Char"/>
    <w:basedOn w:val="DefaultParagraphFont"/>
    <w:link w:val="BodyTextIndent"/>
    <w:rsid w:val="00794E72"/>
    <w:rPr>
      <w:rFonts w:ascii="Century Schoolbook" w:eastAsia="Times New Roman" w:hAnsi="Century Schoolbook" w:cs="Times New Roman"/>
      <w:kern w:val="0"/>
      <w:szCs w:val="24"/>
      <w14:ligatures w14:val="none"/>
    </w:rPr>
  </w:style>
  <w:style w:type="character" w:styleId="PlaceholderText">
    <w:name w:val="Placeholder Text"/>
    <w:basedOn w:val="DefaultParagraphFont"/>
    <w:uiPriority w:val="99"/>
    <w:semiHidden/>
    <w:rsid w:val="00794E72"/>
    <w:rPr>
      <w:color w:val="666666"/>
    </w:rPr>
  </w:style>
  <w:style w:type="paragraph" w:customStyle="1" w:styleId="BodyText21">
    <w:name w:val="Body Text 21"/>
    <w:basedOn w:val="Normal"/>
    <w:rsid w:val="00794E72"/>
    <w:pPr>
      <w:ind w:left="1440" w:hanging="720"/>
    </w:pPr>
    <w:rPr>
      <w:szCs w:val="20"/>
    </w:rPr>
  </w:style>
  <w:style w:type="paragraph" w:styleId="BodyTextIndent3">
    <w:name w:val="Body Text Indent 3"/>
    <w:basedOn w:val="Normal"/>
    <w:link w:val="BodyTextIndent3Char"/>
    <w:unhideWhenUsed/>
    <w:rsid w:val="00794E72"/>
    <w:pPr>
      <w:spacing w:after="120"/>
      <w:ind w:left="360"/>
    </w:pPr>
    <w:rPr>
      <w:sz w:val="16"/>
      <w:szCs w:val="16"/>
    </w:rPr>
  </w:style>
  <w:style w:type="character" w:customStyle="1" w:styleId="BodyTextIndent3Char">
    <w:name w:val="Body Text Indent 3 Char"/>
    <w:basedOn w:val="DefaultParagraphFont"/>
    <w:link w:val="BodyTextIndent3"/>
    <w:rsid w:val="00794E72"/>
    <w:rPr>
      <w:rFonts w:ascii="Century Schoolbook" w:eastAsia="Times New Roman" w:hAnsi="Century Schoolbook" w:cs="Times New Roman"/>
      <w:kern w:val="0"/>
      <w:sz w:val="16"/>
      <w:szCs w:val="16"/>
      <w14:ligatures w14:val="none"/>
    </w:rPr>
  </w:style>
  <w:style w:type="character" w:customStyle="1" w:styleId="CTailoringNote">
    <w:name w:val="C Tailoring Note"/>
    <w:rsid w:val="00794E72"/>
    <w:rPr>
      <w:rFonts w:cs="Arial"/>
      <w:i/>
      <w:color w:val="FF00FF"/>
      <w:szCs w:val="22"/>
    </w:rPr>
  </w:style>
  <w:style w:type="character" w:customStyle="1" w:styleId="CReviewersNote">
    <w:name w:val="C Reviewers Note"/>
    <w:rsid w:val="00794E72"/>
    <w:rPr>
      <w:rFonts w:cs="Arial"/>
      <w:i/>
      <w:color w:val="0000FF"/>
      <w:szCs w:val="22"/>
    </w:rPr>
  </w:style>
  <w:style w:type="character" w:styleId="FollowedHyperlink">
    <w:name w:val="FollowedHyperlink"/>
    <w:basedOn w:val="DefaultParagraphFont"/>
    <w:uiPriority w:val="99"/>
    <w:unhideWhenUsed/>
    <w:rsid w:val="00794E72"/>
    <w:rPr>
      <w:color w:val="96607D" w:themeColor="followedHyperlink"/>
      <w:u w:val="single"/>
    </w:rPr>
  </w:style>
  <w:style w:type="numbering" w:customStyle="1" w:styleId="NoList1">
    <w:name w:val="No List1"/>
    <w:next w:val="NoList"/>
    <w:uiPriority w:val="99"/>
    <w:semiHidden/>
    <w:unhideWhenUsed/>
    <w:rsid w:val="00794E72"/>
  </w:style>
  <w:style w:type="character" w:customStyle="1" w:styleId="DateChar">
    <w:name w:val="Date Char"/>
    <w:link w:val="Date"/>
    <w:rsid w:val="00794E72"/>
    <w:rPr>
      <w:rFonts w:ascii="Century Schoolbook" w:hAnsi="Century Schoolbook"/>
      <w:i/>
      <w:color w:val="3366FF"/>
    </w:rPr>
  </w:style>
  <w:style w:type="paragraph" w:customStyle="1" w:styleId="SectionIndex">
    <w:name w:val="Section Index"/>
    <w:basedOn w:val="Normal"/>
    <w:rsid w:val="00794E72"/>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794E72"/>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794E72"/>
    <w:pPr>
      <w:spacing w:line="240" w:lineRule="atLeast"/>
    </w:pPr>
    <w:rPr>
      <w:b/>
      <w:szCs w:val="20"/>
    </w:rPr>
  </w:style>
  <w:style w:type="character" w:customStyle="1" w:styleId="BodyTextChar">
    <w:name w:val="Body Text Char"/>
    <w:basedOn w:val="DefaultParagraphFont"/>
    <w:link w:val="BodyText"/>
    <w:rsid w:val="00794E72"/>
    <w:rPr>
      <w:rFonts w:ascii="Century Schoolbook" w:eastAsia="Times New Roman" w:hAnsi="Century Schoolbook" w:cs="Times New Roman"/>
      <w:b/>
      <w:kern w:val="0"/>
      <w:szCs w:val="20"/>
      <w14:ligatures w14:val="none"/>
    </w:rPr>
  </w:style>
  <w:style w:type="paragraph" w:styleId="Index1">
    <w:name w:val="index 1"/>
    <w:basedOn w:val="Normal"/>
    <w:next w:val="Normal"/>
    <w:autoRedefine/>
    <w:semiHidden/>
    <w:rsid w:val="00794E72"/>
    <w:pPr>
      <w:ind w:left="720" w:hanging="720"/>
    </w:pPr>
    <w:rPr>
      <w:b/>
      <w:i/>
      <w:snapToGrid w:val="0"/>
      <w:szCs w:val="22"/>
    </w:rPr>
  </w:style>
  <w:style w:type="paragraph" w:customStyle="1" w:styleId="1stLevel">
    <w:name w:val="1st Level"/>
    <w:basedOn w:val="Normal"/>
    <w:rsid w:val="00794E72"/>
    <w:pPr>
      <w:spacing w:line="360" w:lineRule="atLeast"/>
      <w:ind w:left="720" w:hanging="720"/>
    </w:pPr>
    <w:rPr>
      <w:szCs w:val="20"/>
    </w:rPr>
  </w:style>
  <w:style w:type="paragraph" w:styleId="BodyText2">
    <w:name w:val="Body Text 2"/>
    <w:basedOn w:val="Normal"/>
    <w:link w:val="BodyText2Char"/>
    <w:rsid w:val="00794E72"/>
    <w:pPr>
      <w:ind w:left="720"/>
    </w:pPr>
    <w:rPr>
      <w:szCs w:val="20"/>
    </w:rPr>
  </w:style>
  <w:style w:type="character" w:customStyle="1" w:styleId="BodyText2Char">
    <w:name w:val="Body Text 2 Char"/>
    <w:basedOn w:val="DefaultParagraphFont"/>
    <w:link w:val="BodyText2"/>
    <w:rsid w:val="00794E72"/>
    <w:rPr>
      <w:rFonts w:ascii="Century Schoolbook" w:eastAsia="Times New Roman" w:hAnsi="Century Schoolbook" w:cs="Times New Roman"/>
      <w:kern w:val="0"/>
      <w:szCs w:val="20"/>
      <w14:ligatures w14:val="none"/>
    </w:rPr>
  </w:style>
  <w:style w:type="character" w:styleId="PageNumber">
    <w:name w:val="page number"/>
    <w:basedOn w:val="DefaultParagraphFont"/>
    <w:rsid w:val="00794E72"/>
  </w:style>
  <w:style w:type="paragraph" w:customStyle="1" w:styleId="ContractNumber">
    <w:name w:val="Contract Number"/>
    <w:basedOn w:val="ContractTitle"/>
    <w:rsid w:val="00794E72"/>
  </w:style>
  <w:style w:type="paragraph" w:customStyle="1" w:styleId="ContractTitle">
    <w:name w:val="Contract Title"/>
    <w:basedOn w:val="Normal"/>
    <w:rsid w:val="00794E72"/>
    <w:pPr>
      <w:tabs>
        <w:tab w:val="left" w:pos="5040"/>
      </w:tabs>
      <w:spacing w:line="360" w:lineRule="atLeast"/>
      <w:ind w:left="720" w:hanging="720"/>
      <w:jc w:val="center"/>
    </w:pPr>
    <w:rPr>
      <w:b/>
      <w:szCs w:val="20"/>
    </w:rPr>
  </w:style>
  <w:style w:type="paragraph" w:customStyle="1" w:styleId="HeadingIndex">
    <w:name w:val="Heading Index"/>
    <w:basedOn w:val="Normal"/>
    <w:rsid w:val="00794E72"/>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794E72"/>
    <w:pPr>
      <w:numPr>
        <w:numId w:val="1"/>
      </w:numPr>
    </w:pPr>
    <w:rPr>
      <w:szCs w:val="20"/>
    </w:rPr>
  </w:style>
  <w:style w:type="paragraph" w:styleId="BlockText">
    <w:name w:val="Block Text"/>
    <w:basedOn w:val="Normal"/>
    <w:rsid w:val="00794E72"/>
    <w:pPr>
      <w:widowControl w:val="0"/>
      <w:ind w:left="1440" w:right="187"/>
    </w:pPr>
    <w:rPr>
      <w:szCs w:val="20"/>
    </w:rPr>
  </w:style>
  <w:style w:type="paragraph" w:styleId="BodyText3">
    <w:name w:val="Body Text 3"/>
    <w:basedOn w:val="Normal"/>
    <w:link w:val="BodyText3Char"/>
    <w:rsid w:val="00794E72"/>
    <w:rPr>
      <w:b/>
      <w:i/>
      <w:color w:val="FF00FF"/>
      <w:szCs w:val="20"/>
    </w:rPr>
  </w:style>
  <w:style w:type="character" w:customStyle="1" w:styleId="BodyText3Char">
    <w:name w:val="Body Text 3 Char"/>
    <w:basedOn w:val="DefaultParagraphFont"/>
    <w:link w:val="BodyText3"/>
    <w:rsid w:val="00794E72"/>
    <w:rPr>
      <w:rFonts w:ascii="Century Schoolbook" w:eastAsia="Times New Roman" w:hAnsi="Century Schoolbook" w:cs="Times New Roman"/>
      <w:b/>
      <w:i/>
      <w:color w:val="FF00FF"/>
      <w:kern w:val="0"/>
      <w:szCs w:val="20"/>
      <w14:ligatures w14:val="none"/>
    </w:rPr>
  </w:style>
  <w:style w:type="paragraph" w:customStyle="1" w:styleId="contractprovisions">
    <w:name w:val="contract_provisions"/>
    <w:rsid w:val="00794E72"/>
    <w:pPr>
      <w:spacing w:after="0" w:line="240" w:lineRule="auto"/>
      <w:ind w:left="720" w:hanging="720"/>
    </w:pPr>
    <w:rPr>
      <w:rFonts w:ascii="Century Schoolbook" w:eastAsia="Times New Roman" w:hAnsi="Century Schoolbook" w:cs="Times New Roman"/>
      <w:noProof/>
      <w:kern w:val="0"/>
      <w:szCs w:val="20"/>
      <w14:ligatures w14:val="none"/>
    </w:rPr>
  </w:style>
  <w:style w:type="paragraph" w:styleId="BalloonText">
    <w:name w:val="Balloon Text"/>
    <w:basedOn w:val="Normal"/>
    <w:link w:val="BalloonTextChar"/>
    <w:uiPriority w:val="99"/>
    <w:semiHidden/>
    <w:rsid w:val="00794E72"/>
    <w:rPr>
      <w:rFonts w:ascii="Tahoma" w:hAnsi="Tahoma" w:cs="Tahoma"/>
      <w:sz w:val="16"/>
      <w:szCs w:val="16"/>
    </w:rPr>
  </w:style>
  <w:style w:type="character" w:customStyle="1" w:styleId="BalloonTextChar">
    <w:name w:val="Balloon Text Char"/>
    <w:basedOn w:val="DefaultParagraphFont"/>
    <w:link w:val="BalloonText"/>
    <w:uiPriority w:val="99"/>
    <w:semiHidden/>
    <w:rsid w:val="00794E72"/>
    <w:rPr>
      <w:rFonts w:ascii="Tahoma" w:eastAsia="Times New Roman" w:hAnsi="Tahoma" w:cs="Tahoma"/>
      <w:kern w:val="0"/>
      <w:sz w:val="16"/>
      <w:szCs w:val="16"/>
      <w14:ligatures w14:val="none"/>
    </w:rPr>
  </w:style>
  <w:style w:type="paragraph" w:styleId="List">
    <w:name w:val="List"/>
    <w:basedOn w:val="Normal"/>
    <w:rsid w:val="00794E72"/>
    <w:pPr>
      <w:ind w:left="360" w:hanging="360"/>
    </w:pPr>
    <w:rPr>
      <w:rFonts w:ascii="Times New Roman" w:hAnsi="Times New Roman"/>
      <w:sz w:val="24"/>
    </w:rPr>
  </w:style>
  <w:style w:type="paragraph" w:styleId="List2">
    <w:name w:val="List 2"/>
    <w:basedOn w:val="Normal"/>
    <w:rsid w:val="00794E72"/>
    <w:pPr>
      <w:ind w:left="720" w:hanging="360"/>
    </w:pPr>
    <w:rPr>
      <w:rFonts w:ascii="Times New Roman" w:hAnsi="Times New Roman"/>
      <w:sz w:val="24"/>
    </w:rPr>
  </w:style>
  <w:style w:type="paragraph" w:styleId="List3">
    <w:name w:val="List 3"/>
    <w:basedOn w:val="Normal"/>
    <w:rsid w:val="00794E72"/>
    <w:pPr>
      <w:ind w:left="1080" w:hanging="360"/>
    </w:pPr>
    <w:rPr>
      <w:rFonts w:ascii="Times New Roman" w:hAnsi="Times New Roman"/>
      <w:sz w:val="24"/>
    </w:rPr>
  </w:style>
  <w:style w:type="paragraph" w:styleId="List4">
    <w:name w:val="List 4"/>
    <w:basedOn w:val="Normal"/>
    <w:rsid w:val="00794E72"/>
    <w:pPr>
      <w:ind w:left="1440" w:hanging="360"/>
    </w:pPr>
    <w:rPr>
      <w:rFonts w:ascii="Times New Roman" w:hAnsi="Times New Roman"/>
      <w:sz w:val="24"/>
    </w:rPr>
  </w:style>
  <w:style w:type="paragraph" w:styleId="ListBullet2">
    <w:name w:val="List Bullet 2"/>
    <w:basedOn w:val="Normal"/>
    <w:rsid w:val="00794E72"/>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794E72"/>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794E72"/>
    <w:pPr>
      <w:numPr>
        <w:numId w:val="4"/>
      </w:numPr>
      <w:tabs>
        <w:tab w:val="clear" w:pos="1440"/>
      </w:tabs>
      <w:ind w:left="2880"/>
    </w:pPr>
    <w:rPr>
      <w:rFonts w:ascii="Times New Roman" w:hAnsi="Times New Roman"/>
      <w:sz w:val="24"/>
    </w:rPr>
  </w:style>
  <w:style w:type="paragraph" w:styleId="ListContinue">
    <w:name w:val="List Continue"/>
    <w:basedOn w:val="Normal"/>
    <w:rsid w:val="00794E72"/>
    <w:pPr>
      <w:spacing w:after="120"/>
      <w:ind w:left="360"/>
    </w:pPr>
    <w:rPr>
      <w:rFonts w:ascii="Times New Roman" w:hAnsi="Times New Roman"/>
      <w:sz w:val="24"/>
    </w:rPr>
  </w:style>
  <w:style w:type="paragraph" w:styleId="ListContinue2">
    <w:name w:val="List Continue 2"/>
    <w:basedOn w:val="Normal"/>
    <w:rsid w:val="00794E72"/>
    <w:pPr>
      <w:spacing w:after="120"/>
      <w:ind w:left="720"/>
    </w:pPr>
    <w:rPr>
      <w:rFonts w:ascii="Times New Roman" w:hAnsi="Times New Roman"/>
      <w:sz w:val="24"/>
    </w:rPr>
  </w:style>
  <w:style w:type="paragraph" w:styleId="NoteHeading">
    <w:name w:val="Note Heading"/>
    <w:basedOn w:val="Normal"/>
    <w:next w:val="Normal"/>
    <w:link w:val="NoteHeadingChar"/>
    <w:rsid w:val="00794E72"/>
    <w:rPr>
      <w:rFonts w:ascii="Times New Roman" w:hAnsi="Times New Roman"/>
      <w:sz w:val="24"/>
    </w:rPr>
  </w:style>
  <w:style w:type="character" w:customStyle="1" w:styleId="NoteHeadingChar">
    <w:name w:val="Note Heading Char"/>
    <w:basedOn w:val="DefaultParagraphFont"/>
    <w:link w:val="NoteHeading"/>
    <w:rsid w:val="00794E72"/>
    <w:rPr>
      <w:rFonts w:ascii="Times New Roman" w:eastAsia="Times New Roman" w:hAnsi="Times New Roman" w:cs="Times New Roman"/>
      <w:kern w:val="0"/>
      <w:sz w:val="24"/>
      <w:szCs w:val="24"/>
      <w14:ligatures w14:val="none"/>
    </w:rPr>
  </w:style>
  <w:style w:type="paragraph" w:customStyle="1" w:styleId="Default">
    <w:name w:val="Default"/>
    <w:rsid w:val="00794E72"/>
    <w:pPr>
      <w:widowControl w:val="0"/>
      <w:autoSpaceDE w:val="0"/>
      <w:autoSpaceDN w:val="0"/>
      <w:adjustRightInd w:val="0"/>
      <w:spacing w:after="0" w:line="240" w:lineRule="auto"/>
    </w:pPr>
    <w:rPr>
      <w:rFonts w:ascii="Century Schoolbook" w:eastAsia="Times New Roman" w:hAnsi="Century Schoolbook" w:cs="Century Schoolbook"/>
      <w:color w:val="000000"/>
      <w:kern w:val="0"/>
      <w:sz w:val="24"/>
      <w:szCs w:val="24"/>
      <w14:ligatures w14:val="none"/>
    </w:rPr>
  </w:style>
  <w:style w:type="character" w:customStyle="1" w:styleId="CharChar">
    <w:name w:val="Char Char"/>
    <w:rsid w:val="00794E72"/>
    <w:rPr>
      <w:rFonts w:ascii="Century Schoolbook" w:hAnsi="Century Schoolbook"/>
      <w:sz w:val="22"/>
      <w:lang w:val="en-US" w:eastAsia="en-US" w:bidi="ar-SA"/>
    </w:rPr>
  </w:style>
  <w:style w:type="paragraph" w:styleId="NormalWeb">
    <w:name w:val="Normal (Web)"/>
    <w:basedOn w:val="Normal"/>
    <w:rsid w:val="00794E72"/>
    <w:pPr>
      <w:spacing w:before="100" w:beforeAutospacing="1" w:after="100" w:afterAutospacing="1"/>
    </w:pPr>
    <w:rPr>
      <w:rFonts w:ascii="Times New Roman" w:hAnsi="Times New Roman"/>
      <w:sz w:val="24"/>
    </w:rPr>
  </w:style>
  <w:style w:type="table" w:styleId="TableGrid">
    <w:name w:val="Table Grid"/>
    <w:basedOn w:val="TableNormal"/>
    <w:uiPriority w:val="39"/>
    <w:rsid w:val="00794E7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94E72"/>
    <w:rPr>
      <w:b/>
      <w:bCs/>
    </w:rPr>
  </w:style>
  <w:style w:type="character" w:styleId="Emphasis">
    <w:name w:val="Emphasis"/>
    <w:qFormat/>
    <w:rsid w:val="00794E72"/>
    <w:rPr>
      <w:i/>
      <w:iCs/>
    </w:rPr>
  </w:style>
  <w:style w:type="paragraph" w:customStyle="1" w:styleId="sectionindex0">
    <w:name w:val="sectionindex"/>
    <w:basedOn w:val="Normal"/>
    <w:rsid w:val="00794E72"/>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794E72"/>
    <w:pPr>
      <w:ind w:left="720" w:hanging="720"/>
      <w:outlineLvl w:val="0"/>
    </w:pPr>
    <w:rPr>
      <w:b/>
      <w:caps/>
      <w:color w:val="000000"/>
    </w:rPr>
  </w:style>
  <w:style w:type="character" w:customStyle="1" w:styleId="C01SectionTitleChar">
    <w:name w:val="C01 Section Title Char"/>
    <w:link w:val="C01SectionTitle"/>
    <w:rsid w:val="00794E72"/>
    <w:rPr>
      <w:rFonts w:ascii="Century Schoolbook" w:eastAsia="Times New Roman" w:hAnsi="Century Schoolbook" w:cs="Times New Roman"/>
      <w:b/>
      <w:caps/>
      <w:color w:val="000000"/>
      <w:kern w:val="0"/>
      <w:szCs w:val="24"/>
      <w14:ligatures w14:val="none"/>
    </w:rPr>
  </w:style>
  <w:style w:type="paragraph" w:customStyle="1" w:styleId="C03SubsectionTitle">
    <w:name w:val="C03 Subsection Title"/>
    <w:basedOn w:val="Normal"/>
    <w:next w:val="Normal"/>
    <w:link w:val="C03SubsectionTitleChar"/>
    <w:rsid w:val="00794E72"/>
    <w:pPr>
      <w:ind w:left="1440" w:hanging="720"/>
      <w:outlineLvl w:val="1"/>
    </w:pPr>
    <w:rPr>
      <w:b/>
      <w:color w:val="000000"/>
    </w:rPr>
  </w:style>
  <w:style w:type="character" w:customStyle="1" w:styleId="C03SubsectionTitleChar">
    <w:name w:val="C03 Subsection Title Char"/>
    <w:link w:val="C03SubsectionTitle"/>
    <w:rsid w:val="00794E72"/>
    <w:rPr>
      <w:rFonts w:ascii="Century Schoolbook" w:eastAsia="Times New Roman" w:hAnsi="Century Schoolbook" w:cs="Times New Roman"/>
      <w:b/>
      <w:color w:val="000000"/>
      <w:kern w:val="0"/>
      <w:szCs w:val="24"/>
      <w14:ligatures w14:val="none"/>
    </w:rPr>
  </w:style>
  <w:style w:type="paragraph" w:customStyle="1" w:styleId="C05ParagraphTitle">
    <w:name w:val="C05 Paragraph Title"/>
    <w:basedOn w:val="Normal"/>
    <w:link w:val="C05ParagraphTitleChar"/>
    <w:rsid w:val="00794E72"/>
    <w:pPr>
      <w:ind w:left="2160" w:hanging="720"/>
      <w:outlineLvl w:val="2"/>
    </w:pPr>
    <w:rPr>
      <w:b/>
      <w:color w:val="000000"/>
    </w:rPr>
  </w:style>
  <w:style w:type="character" w:customStyle="1" w:styleId="C05ParagraphTitleChar">
    <w:name w:val="C05 Paragraph Title Char"/>
    <w:link w:val="C05ParagraphTitle"/>
    <w:rsid w:val="00794E72"/>
    <w:rPr>
      <w:rFonts w:ascii="Century Schoolbook" w:eastAsia="Times New Roman" w:hAnsi="Century Schoolbook" w:cs="Times New Roman"/>
      <w:b/>
      <w:color w:val="000000"/>
      <w:kern w:val="0"/>
      <w:szCs w:val="24"/>
      <w14:ligatures w14:val="none"/>
    </w:rPr>
  </w:style>
  <w:style w:type="paragraph" w:customStyle="1" w:styleId="C07SubparagraphTitle">
    <w:name w:val="C07 Subparagraph Title"/>
    <w:basedOn w:val="Normal"/>
    <w:next w:val="Normal"/>
    <w:link w:val="C07SubparagraphTitleChar"/>
    <w:rsid w:val="00794E72"/>
    <w:pPr>
      <w:ind w:left="2880" w:hanging="720"/>
      <w:outlineLvl w:val="3"/>
    </w:pPr>
    <w:rPr>
      <w:b/>
      <w:color w:val="000000"/>
    </w:rPr>
  </w:style>
  <w:style w:type="character" w:customStyle="1" w:styleId="C07SubparagraphTitleChar">
    <w:name w:val="C07 Subparagraph Title Char"/>
    <w:link w:val="C07SubparagraphTitle"/>
    <w:rsid w:val="00794E72"/>
    <w:rPr>
      <w:rFonts w:ascii="Century Schoolbook" w:eastAsia="Times New Roman" w:hAnsi="Century Schoolbook" w:cs="Times New Roman"/>
      <w:b/>
      <w:color w:val="000000"/>
      <w:kern w:val="0"/>
      <w:szCs w:val="24"/>
      <w14:ligatures w14:val="none"/>
    </w:rPr>
  </w:style>
  <w:style w:type="paragraph" w:customStyle="1" w:styleId="C08SubparagraphText">
    <w:name w:val="C08 Subparagraph Text"/>
    <w:basedOn w:val="Normal"/>
    <w:link w:val="C08SubparagraphTextChar"/>
    <w:rsid w:val="00794E72"/>
    <w:pPr>
      <w:ind w:left="2880"/>
    </w:pPr>
    <w:rPr>
      <w:color w:val="000000"/>
    </w:rPr>
  </w:style>
  <w:style w:type="character" w:customStyle="1" w:styleId="C08SubparagraphTextChar">
    <w:name w:val="C08 Subparagraph Text Char"/>
    <w:link w:val="C08SubparagraphText"/>
    <w:rsid w:val="00794E72"/>
    <w:rPr>
      <w:rFonts w:ascii="Century Schoolbook" w:eastAsia="Times New Roman" w:hAnsi="Century Schoolbook" w:cs="Times New Roman"/>
      <w:color w:val="000000"/>
      <w:kern w:val="0"/>
      <w:szCs w:val="24"/>
      <w14:ligatures w14:val="none"/>
    </w:rPr>
  </w:style>
  <w:style w:type="character" w:customStyle="1" w:styleId="CDraftersNote">
    <w:name w:val="C Drafters Note"/>
    <w:rsid w:val="00794E72"/>
    <w:rPr>
      <w:rFonts w:cs="Arial"/>
      <w:i/>
      <w:color w:val="0000FF"/>
      <w:szCs w:val="22"/>
    </w:rPr>
  </w:style>
  <w:style w:type="character" w:customStyle="1" w:styleId="HTMLAddressChar">
    <w:name w:val="HTML Address Char"/>
    <w:link w:val="HTMLAddress"/>
    <w:rsid w:val="00794E72"/>
    <w:rPr>
      <w:rFonts w:ascii="Century Schoolbook" w:hAnsi="Century Schoolbook"/>
    </w:rPr>
  </w:style>
  <w:style w:type="character" w:customStyle="1" w:styleId="HTMLPreformattedChar">
    <w:name w:val="HTML Preformatted Char"/>
    <w:link w:val="HTMLPreformatted"/>
    <w:rsid w:val="00794E72"/>
    <w:rPr>
      <w:rFonts w:ascii="Century Schoolbook" w:hAnsi="Century Schoolbook"/>
    </w:rPr>
  </w:style>
  <w:style w:type="paragraph" w:customStyle="1" w:styleId="BodyText22">
    <w:name w:val="Body Text 22"/>
    <w:basedOn w:val="Normal"/>
    <w:rsid w:val="00794E72"/>
    <w:pPr>
      <w:ind w:left="720" w:hanging="720"/>
    </w:pPr>
    <w:rPr>
      <w:szCs w:val="20"/>
    </w:rPr>
  </w:style>
  <w:style w:type="character" w:customStyle="1" w:styleId="CharChar26">
    <w:name w:val="Char Char26"/>
    <w:rsid w:val="00794E72"/>
    <w:rPr>
      <w:rFonts w:ascii="Century Schoolbook" w:hAnsi="Century Schoolbook"/>
      <w:i/>
      <w:color w:val="3366FF"/>
      <w:sz w:val="22"/>
      <w:szCs w:val="24"/>
    </w:rPr>
  </w:style>
  <w:style w:type="character" w:customStyle="1" w:styleId="CharChar23">
    <w:name w:val="Char Char23"/>
    <w:rsid w:val="00794E72"/>
    <w:rPr>
      <w:rFonts w:ascii="Century Schoolbook" w:hAnsi="Century Schoolbook"/>
      <w:sz w:val="22"/>
      <w:lang w:val="en-US" w:eastAsia="en-US" w:bidi="ar-SA"/>
    </w:rPr>
  </w:style>
  <w:style w:type="character" w:customStyle="1" w:styleId="CharChar11">
    <w:name w:val="Char Char11"/>
    <w:rsid w:val="00794E72"/>
    <w:rPr>
      <w:rFonts w:ascii="Century Schoolbook" w:hAnsi="Century Schoolbook"/>
      <w:sz w:val="22"/>
      <w:szCs w:val="24"/>
    </w:rPr>
  </w:style>
  <w:style w:type="character" w:customStyle="1" w:styleId="CharChar10">
    <w:name w:val="Char Char10"/>
    <w:rsid w:val="00794E72"/>
    <w:rPr>
      <w:rFonts w:ascii="Century Schoolbook" w:hAnsi="Century Schoolbook"/>
      <w:sz w:val="22"/>
      <w:szCs w:val="22"/>
    </w:rPr>
  </w:style>
  <w:style w:type="character" w:customStyle="1" w:styleId="CharChar17">
    <w:name w:val="Char Char17"/>
    <w:semiHidden/>
    <w:rsid w:val="00794E72"/>
    <w:rPr>
      <w:rFonts w:ascii="Century Schoolbook" w:hAnsi="Century Schoolbook"/>
      <w:lang w:val="en-US" w:eastAsia="en-US" w:bidi="ar-SA"/>
    </w:rPr>
  </w:style>
  <w:style w:type="character" w:customStyle="1" w:styleId="CharChar27">
    <w:name w:val="Char Char27"/>
    <w:rsid w:val="00794E72"/>
    <w:rPr>
      <w:rFonts w:ascii="Century Schoolbook" w:hAnsi="Century Schoolbook"/>
      <w:i/>
      <w:color w:val="3366FF"/>
      <w:sz w:val="22"/>
      <w:szCs w:val="24"/>
    </w:rPr>
  </w:style>
  <w:style w:type="character" w:customStyle="1" w:styleId="CharChar25">
    <w:name w:val="Char Char25"/>
    <w:rsid w:val="00794E72"/>
    <w:rPr>
      <w:rFonts w:ascii="Century Schoolbook" w:hAnsi="Century Schoolbook"/>
      <w:sz w:val="22"/>
      <w:lang w:val="en-US" w:eastAsia="en-US" w:bidi="ar-SA"/>
    </w:rPr>
  </w:style>
  <w:style w:type="character" w:customStyle="1" w:styleId="CharChar15">
    <w:name w:val="Char Char15"/>
    <w:rsid w:val="00794E72"/>
    <w:rPr>
      <w:rFonts w:ascii="Century Schoolbook" w:hAnsi="Century Schoolbook"/>
      <w:sz w:val="22"/>
      <w:szCs w:val="24"/>
    </w:rPr>
  </w:style>
  <w:style w:type="character" w:customStyle="1" w:styleId="CharChar14">
    <w:name w:val="Char Char14"/>
    <w:rsid w:val="00794E72"/>
    <w:rPr>
      <w:rFonts w:ascii="Century Schoolbook" w:hAnsi="Century Schoolbook"/>
      <w:sz w:val="22"/>
      <w:szCs w:val="22"/>
    </w:rPr>
  </w:style>
  <w:style w:type="paragraph" w:styleId="Closing">
    <w:name w:val="Closing"/>
    <w:basedOn w:val="Normal"/>
    <w:link w:val="ClosingChar"/>
    <w:rsid w:val="00794E72"/>
    <w:pPr>
      <w:ind w:left="4320"/>
    </w:pPr>
  </w:style>
  <w:style w:type="character" w:customStyle="1" w:styleId="ClosingChar">
    <w:name w:val="Closing Char"/>
    <w:basedOn w:val="DefaultParagraphFont"/>
    <w:link w:val="Closing"/>
    <w:rsid w:val="00794E72"/>
    <w:rPr>
      <w:rFonts w:ascii="Century Schoolbook" w:eastAsia="Times New Roman" w:hAnsi="Century Schoolbook" w:cs="Times New Roman"/>
      <w:kern w:val="0"/>
      <w:szCs w:val="24"/>
      <w14:ligatures w14:val="none"/>
    </w:rPr>
  </w:style>
  <w:style w:type="character" w:customStyle="1" w:styleId="CFill-in-blankText">
    <w:name w:val="C Fill-in-blank Text"/>
    <w:rsid w:val="00794E72"/>
    <w:rPr>
      <w:rFonts w:cs="Arial"/>
      <w:i/>
      <w:color w:val="FF0000"/>
      <w:szCs w:val="22"/>
    </w:rPr>
  </w:style>
  <w:style w:type="character" w:customStyle="1" w:styleId="CharChar7">
    <w:name w:val="Char Char7"/>
    <w:rsid w:val="00794E72"/>
    <w:rPr>
      <w:rFonts w:ascii="Century Schoolbook" w:hAnsi="Century Schoolbook"/>
      <w:sz w:val="22"/>
      <w:lang w:val="en-US" w:eastAsia="en-US" w:bidi="ar-SA"/>
    </w:rPr>
  </w:style>
  <w:style w:type="character" w:customStyle="1" w:styleId="CharChar6">
    <w:name w:val="Char Char6"/>
    <w:semiHidden/>
    <w:rsid w:val="00794E72"/>
    <w:rPr>
      <w:rFonts w:ascii="Century Schoolbook" w:hAnsi="Century Schoolbook"/>
      <w:sz w:val="22"/>
      <w:lang w:val="en-US" w:eastAsia="en-US" w:bidi="ar-SA"/>
    </w:rPr>
  </w:style>
  <w:style w:type="character" w:customStyle="1" w:styleId="CUniqueSectionMarker">
    <w:name w:val="C Unique Section Marker"/>
    <w:rsid w:val="00794E72"/>
    <w:rPr>
      <w:rFonts w:ascii="Century Schoolbook" w:hAnsi="Century Schoolbook" w:cs="Arial"/>
      <w:i/>
      <w:color w:val="008000"/>
      <w:sz w:val="22"/>
      <w:szCs w:val="22"/>
    </w:rPr>
  </w:style>
  <w:style w:type="numbering" w:styleId="111111">
    <w:name w:val="Outline List 2"/>
    <w:basedOn w:val="NoList"/>
    <w:rsid w:val="00794E72"/>
    <w:pPr>
      <w:numPr>
        <w:numId w:val="5"/>
      </w:numPr>
    </w:pPr>
  </w:style>
  <w:style w:type="numbering" w:styleId="1ai">
    <w:name w:val="Outline List 1"/>
    <w:basedOn w:val="NoList"/>
    <w:rsid w:val="00794E72"/>
    <w:pPr>
      <w:numPr>
        <w:numId w:val="6"/>
      </w:numPr>
    </w:pPr>
  </w:style>
  <w:style w:type="numbering" w:styleId="ArticleSection">
    <w:name w:val="Outline List 3"/>
    <w:basedOn w:val="NoList"/>
    <w:rsid w:val="00794E72"/>
    <w:pPr>
      <w:numPr>
        <w:numId w:val="7"/>
      </w:numPr>
    </w:pPr>
  </w:style>
  <w:style w:type="paragraph" w:styleId="Date">
    <w:name w:val="Date"/>
    <w:basedOn w:val="Normal"/>
    <w:next w:val="Normal"/>
    <w:link w:val="DateChar"/>
    <w:rsid w:val="00794E72"/>
    <w:rPr>
      <w:rFonts w:eastAsiaTheme="minorHAnsi" w:cstheme="minorBidi"/>
      <w:i/>
      <w:color w:val="3366FF"/>
      <w:kern w:val="2"/>
      <w:szCs w:val="22"/>
      <w14:ligatures w14:val="standardContextual"/>
    </w:rPr>
  </w:style>
  <w:style w:type="character" w:customStyle="1" w:styleId="DateChar1">
    <w:name w:val="Date Char1"/>
    <w:basedOn w:val="DefaultParagraphFont"/>
    <w:uiPriority w:val="99"/>
    <w:semiHidden/>
    <w:rsid w:val="00794E72"/>
    <w:rPr>
      <w:rFonts w:ascii="Century Schoolbook" w:eastAsia="Times New Roman" w:hAnsi="Century Schoolbook" w:cs="Times New Roman"/>
      <w:kern w:val="0"/>
      <w:szCs w:val="24"/>
      <w14:ligatures w14:val="none"/>
    </w:rPr>
  </w:style>
  <w:style w:type="paragraph" w:styleId="E-mailSignature">
    <w:name w:val="E-mail Signature"/>
    <w:basedOn w:val="Normal"/>
    <w:link w:val="E-mailSignatureChar"/>
    <w:rsid w:val="00794E72"/>
  </w:style>
  <w:style w:type="character" w:customStyle="1" w:styleId="E-mailSignatureChar">
    <w:name w:val="E-mail Signature Char"/>
    <w:basedOn w:val="DefaultParagraphFont"/>
    <w:link w:val="E-mailSignature"/>
    <w:rsid w:val="00794E72"/>
    <w:rPr>
      <w:rFonts w:ascii="Century Schoolbook" w:eastAsia="Times New Roman" w:hAnsi="Century Schoolbook" w:cs="Times New Roman"/>
      <w:kern w:val="0"/>
      <w:szCs w:val="24"/>
      <w14:ligatures w14:val="none"/>
    </w:rPr>
  </w:style>
  <w:style w:type="paragraph" w:styleId="EnvelopeAddress">
    <w:name w:val="envelope address"/>
    <w:basedOn w:val="Normal"/>
    <w:rsid w:val="00794E7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94E72"/>
    <w:rPr>
      <w:rFonts w:ascii="Arial" w:hAnsi="Arial" w:cs="Arial"/>
      <w:sz w:val="20"/>
      <w:szCs w:val="20"/>
    </w:rPr>
  </w:style>
  <w:style w:type="character" w:styleId="HTMLAcronym">
    <w:name w:val="HTML Acronym"/>
    <w:basedOn w:val="DefaultParagraphFont"/>
    <w:rsid w:val="00794E72"/>
  </w:style>
  <w:style w:type="paragraph" w:styleId="HTMLAddress">
    <w:name w:val="HTML Address"/>
    <w:basedOn w:val="Normal"/>
    <w:link w:val="HTMLAddressChar"/>
    <w:rsid w:val="00794E72"/>
    <w:rPr>
      <w:rFonts w:eastAsiaTheme="minorHAnsi" w:cstheme="minorBidi"/>
      <w:kern w:val="2"/>
      <w:szCs w:val="22"/>
      <w14:ligatures w14:val="standardContextual"/>
    </w:rPr>
  </w:style>
  <w:style w:type="character" w:customStyle="1" w:styleId="HTMLAddressChar1">
    <w:name w:val="HTML Address Char1"/>
    <w:basedOn w:val="DefaultParagraphFont"/>
    <w:uiPriority w:val="99"/>
    <w:semiHidden/>
    <w:rsid w:val="00794E72"/>
    <w:rPr>
      <w:rFonts w:ascii="Century Schoolbook" w:eastAsia="Times New Roman" w:hAnsi="Century Schoolbook" w:cs="Times New Roman"/>
      <w:i/>
      <w:iCs/>
      <w:kern w:val="0"/>
      <w:szCs w:val="24"/>
      <w14:ligatures w14:val="none"/>
    </w:rPr>
  </w:style>
  <w:style w:type="character" w:styleId="HTMLCite">
    <w:name w:val="HTML Cite"/>
    <w:rsid w:val="00794E72"/>
    <w:rPr>
      <w:i/>
      <w:iCs/>
    </w:rPr>
  </w:style>
  <w:style w:type="character" w:styleId="HTMLCode">
    <w:name w:val="HTML Code"/>
    <w:rsid w:val="00794E72"/>
    <w:rPr>
      <w:rFonts w:ascii="Courier New" w:hAnsi="Courier New" w:cs="Courier New"/>
      <w:sz w:val="20"/>
      <w:szCs w:val="20"/>
    </w:rPr>
  </w:style>
  <w:style w:type="character" w:styleId="HTMLDefinition">
    <w:name w:val="HTML Definition"/>
    <w:rsid w:val="00794E72"/>
    <w:rPr>
      <w:i/>
      <w:iCs/>
    </w:rPr>
  </w:style>
  <w:style w:type="character" w:styleId="HTMLKeyboard">
    <w:name w:val="HTML Keyboard"/>
    <w:rsid w:val="00794E72"/>
    <w:rPr>
      <w:rFonts w:ascii="Courier New" w:hAnsi="Courier New" w:cs="Courier New"/>
      <w:sz w:val="20"/>
      <w:szCs w:val="20"/>
    </w:rPr>
  </w:style>
  <w:style w:type="paragraph" w:styleId="HTMLPreformatted">
    <w:name w:val="HTML Preformatted"/>
    <w:basedOn w:val="Normal"/>
    <w:link w:val="HTMLPreformattedChar"/>
    <w:rsid w:val="00794E72"/>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794E72"/>
    <w:rPr>
      <w:rFonts w:ascii="Consolas" w:eastAsia="Times New Roman" w:hAnsi="Consolas" w:cs="Times New Roman"/>
      <w:kern w:val="0"/>
      <w:sz w:val="20"/>
      <w:szCs w:val="20"/>
      <w14:ligatures w14:val="none"/>
    </w:rPr>
  </w:style>
  <w:style w:type="character" w:styleId="HTMLSample">
    <w:name w:val="HTML Sample"/>
    <w:rsid w:val="00794E72"/>
    <w:rPr>
      <w:rFonts w:ascii="Courier New" w:hAnsi="Courier New" w:cs="Courier New"/>
    </w:rPr>
  </w:style>
  <w:style w:type="character" w:styleId="HTMLTypewriter">
    <w:name w:val="HTML Typewriter"/>
    <w:rsid w:val="00794E72"/>
    <w:rPr>
      <w:rFonts w:ascii="Courier New" w:hAnsi="Courier New" w:cs="Courier New"/>
      <w:sz w:val="20"/>
      <w:szCs w:val="20"/>
    </w:rPr>
  </w:style>
  <w:style w:type="character" w:styleId="HTMLVariable">
    <w:name w:val="HTML Variable"/>
    <w:rsid w:val="00794E72"/>
    <w:rPr>
      <w:i/>
      <w:iCs/>
    </w:rPr>
  </w:style>
  <w:style w:type="character" w:styleId="LineNumber">
    <w:name w:val="line number"/>
    <w:basedOn w:val="DefaultParagraphFont"/>
    <w:rsid w:val="00794E72"/>
  </w:style>
  <w:style w:type="paragraph" w:styleId="List5">
    <w:name w:val="List 5"/>
    <w:basedOn w:val="Normal"/>
    <w:rsid w:val="00794E72"/>
    <w:pPr>
      <w:ind w:left="1800" w:hanging="360"/>
    </w:pPr>
  </w:style>
  <w:style w:type="paragraph" w:styleId="ListBullet5">
    <w:name w:val="List Bullet 5"/>
    <w:basedOn w:val="Normal"/>
    <w:rsid w:val="00794E72"/>
    <w:pPr>
      <w:tabs>
        <w:tab w:val="num" w:pos="1800"/>
      </w:tabs>
      <w:ind w:left="1800" w:hanging="360"/>
    </w:pPr>
  </w:style>
  <w:style w:type="paragraph" w:styleId="ListContinue3">
    <w:name w:val="List Continue 3"/>
    <w:basedOn w:val="Normal"/>
    <w:rsid w:val="00794E72"/>
    <w:pPr>
      <w:spacing w:after="120"/>
      <w:ind w:left="1080"/>
    </w:pPr>
  </w:style>
  <w:style w:type="paragraph" w:styleId="ListContinue5">
    <w:name w:val="List Continue 5"/>
    <w:basedOn w:val="Normal"/>
    <w:rsid w:val="00794E72"/>
    <w:pPr>
      <w:spacing w:after="120"/>
      <w:ind w:left="1800"/>
    </w:pPr>
  </w:style>
  <w:style w:type="paragraph" w:styleId="ListNumber">
    <w:name w:val="List Number"/>
    <w:basedOn w:val="Normal"/>
    <w:rsid w:val="00794E72"/>
    <w:pPr>
      <w:tabs>
        <w:tab w:val="num" w:pos="360"/>
      </w:tabs>
      <w:ind w:left="360" w:hanging="360"/>
    </w:pPr>
  </w:style>
  <w:style w:type="paragraph" w:styleId="ListNumber2">
    <w:name w:val="List Number 2"/>
    <w:basedOn w:val="Normal"/>
    <w:rsid w:val="00794E72"/>
    <w:pPr>
      <w:tabs>
        <w:tab w:val="num" w:pos="720"/>
      </w:tabs>
      <w:ind w:left="720" w:hanging="360"/>
    </w:pPr>
  </w:style>
  <w:style w:type="paragraph" w:styleId="ListNumber3">
    <w:name w:val="List Number 3"/>
    <w:basedOn w:val="Normal"/>
    <w:rsid w:val="00794E72"/>
    <w:pPr>
      <w:tabs>
        <w:tab w:val="num" w:pos="1080"/>
      </w:tabs>
      <w:ind w:left="1080" w:hanging="360"/>
    </w:pPr>
  </w:style>
  <w:style w:type="paragraph" w:styleId="ListNumber4">
    <w:name w:val="List Number 4"/>
    <w:basedOn w:val="Normal"/>
    <w:rsid w:val="00794E72"/>
    <w:pPr>
      <w:tabs>
        <w:tab w:val="num" w:pos="1440"/>
      </w:tabs>
      <w:ind w:left="1440" w:hanging="360"/>
    </w:pPr>
  </w:style>
  <w:style w:type="paragraph" w:styleId="ListNumber5">
    <w:name w:val="List Number 5"/>
    <w:basedOn w:val="Normal"/>
    <w:rsid w:val="00794E72"/>
    <w:pPr>
      <w:tabs>
        <w:tab w:val="num" w:pos="1800"/>
      </w:tabs>
      <w:ind w:left="1800" w:hanging="360"/>
    </w:pPr>
  </w:style>
  <w:style w:type="paragraph" w:styleId="MessageHeader">
    <w:name w:val="Message Header"/>
    <w:basedOn w:val="Normal"/>
    <w:link w:val="MessageHeaderChar"/>
    <w:rsid w:val="00794E7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794E72"/>
    <w:rPr>
      <w:rFonts w:ascii="Arial" w:eastAsia="Times New Roman" w:hAnsi="Arial" w:cs="Arial"/>
      <w:kern w:val="0"/>
      <w:sz w:val="24"/>
      <w:szCs w:val="24"/>
      <w:shd w:val="pct20" w:color="auto" w:fill="auto"/>
      <w14:ligatures w14:val="none"/>
    </w:rPr>
  </w:style>
  <w:style w:type="paragraph" w:styleId="PlainText">
    <w:name w:val="Plain Text"/>
    <w:basedOn w:val="Normal"/>
    <w:link w:val="PlainTextChar"/>
    <w:rsid w:val="00794E72"/>
    <w:rPr>
      <w:rFonts w:ascii="Courier New" w:hAnsi="Courier New" w:cs="Courier New"/>
      <w:sz w:val="20"/>
      <w:szCs w:val="20"/>
    </w:rPr>
  </w:style>
  <w:style w:type="character" w:customStyle="1" w:styleId="PlainTextChar">
    <w:name w:val="Plain Text Char"/>
    <w:basedOn w:val="DefaultParagraphFont"/>
    <w:link w:val="PlainText"/>
    <w:rsid w:val="00794E72"/>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794E72"/>
  </w:style>
  <w:style w:type="character" w:customStyle="1" w:styleId="SalutationChar">
    <w:name w:val="Salutation Char"/>
    <w:basedOn w:val="DefaultParagraphFont"/>
    <w:link w:val="Salutation"/>
    <w:rsid w:val="00794E72"/>
    <w:rPr>
      <w:rFonts w:ascii="Century Schoolbook" w:eastAsia="Times New Roman" w:hAnsi="Century Schoolbook" w:cs="Times New Roman"/>
      <w:kern w:val="0"/>
      <w:szCs w:val="24"/>
      <w14:ligatures w14:val="none"/>
    </w:rPr>
  </w:style>
  <w:style w:type="paragraph" w:styleId="Signature">
    <w:name w:val="Signature"/>
    <w:basedOn w:val="Normal"/>
    <w:link w:val="SignatureChar"/>
    <w:rsid w:val="00794E72"/>
    <w:pPr>
      <w:ind w:left="4320"/>
    </w:pPr>
  </w:style>
  <w:style w:type="character" w:customStyle="1" w:styleId="SignatureChar">
    <w:name w:val="Signature Char"/>
    <w:basedOn w:val="DefaultParagraphFont"/>
    <w:link w:val="Signature"/>
    <w:rsid w:val="00794E72"/>
    <w:rPr>
      <w:rFonts w:ascii="Century Schoolbook" w:eastAsia="Times New Roman" w:hAnsi="Century Schoolbook" w:cs="Times New Roman"/>
      <w:kern w:val="0"/>
      <w:szCs w:val="24"/>
      <w14:ligatures w14:val="none"/>
    </w:rPr>
  </w:style>
  <w:style w:type="table" w:styleId="Table3Deffects1">
    <w:name w:val="Table 3D effects 1"/>
    <w:basedOn w:val="TableNormal"/>
    <w:rsid w:val="00794E72"/>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94E72"/>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94E7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94E72"/>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94E72"/>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94E72"/>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94E72"/>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94E72"/>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94E72"/>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94E72"/>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94E72"/>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94E72"/>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94E7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94E72"/>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94E7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94E7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94E7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94E72"/>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94E72"/>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94E7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94E72"/>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94E72"/>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94E72"/>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94E72"/>
    <w:pPr>
      <w:spacing w:line="240" w:lineRule="auto"/>
    </w:pPr>
    <w:rPr>
      <w:rFonts w:eastAsia="Calibri"/>
      <w:b w:val="0"/>
      <w:i/>
      <w:color w:val="0000FF"/>
      <w:szCs w:val="22"/>
    </w:rPr>
  </w:style>
  <w:style w:type="character" w:customStyle="1" w:styleId="RDDrafterNoteChar">
    <w:name w:val="RD Drafter Note Char"/>
    <w:link w:val="RDDrafterNote"/>
    <w:semiHidden/>
    <w:rsid w:val="00794E72"/>
    <w:rPr>
      <w:rFonts w:ascii="Century Schoolbook" w:eastAsia="Calibri" w:hAnsi="Century Schoolbook" w:cs="Times New Roman"/>
      <w:i/>
      <w:color w:val="0000FF"/>
      <w:kern w:val="0"/>
      <w14:ligatures w14:val="none"/>
    </w:rPr>
  </w:style>
  <w:style w:type="paragraph" w:customStyle="1" w:styleId="RDFill-in">
    <w:name w:val="RD Fill-in"/>
    <w:next w:val="Normal"/>
    <w:link w:val="RDFill-inChar"/>
    <w:semiHidden/>
    <w:rsid w:val="00794E72"/>
    <w:pPr>
      <w:spacing w:after="0" w:line="240" w:lineRule="auto"/>
      <w:ind w:left="720"/>
    </w:pPr>
    <w:rPr>
      <w:rFonts w:ascii="Times New Roman" w:eastAsia="Calibri" w:hAnsi="Times New Roman" w:cs="Times New Roman"/>
      <w:color w:val="FF0000"/>
      <w:kern w:val="0"/>
      <w:sz w:val="24"/>
      <w:szCs w:val="24"/>
      <w14:ligatures w14:val="none"/>
    </w:rPr>
  </w:style>
  <w:style w:type="character" w:customStyle="1" w:styleId="RDFill-inChar">
    <w:name w:val="RD Fill-in Char"/>
    <w:link w:val="RDFill-in"/>
    <w:semiHidden/>
    <w:rsid w:val="00794E72"/>
    <w:rPr>
      <w:rFonts w:ascii="Times New Roman" w:eastAsia="Calibri" w:hAnsi="Times New Roman" w:cs="Times New Roman"/>
      <w:color w:val="FF0000"/>
      <w:kern w:val="0"/>
      <w:sz w:val="24"/>
      <w:szCs w:val="24"/>
      <w14:ligatures w14:val="none"/>
    </w:rPr>
  </w:style>
  <w:style w:type="paragraph" w:customStyle="1" w:styleId="RDTailoringNote">
    <w:name w:val="RD Tailoring Note"/>
    <w:basedOn w:val="Normal"/>
    <w:next w:val="Normal"/>
    <w:semiHidden/>
    <w:rsid w:val="00794E72"/>
    <w:rPr>
      <w:rFonts w:eastAsia="Calibri" w:cs="Arial"/>
      <w:i/>
      <w:color w:val="FF00FF"/>
      <w:szCs w:val="22"/>
    </w:rPr>
  </w:style>
  <w:style w:type="paragraph" w:styleId="Caption">
    <w:name w:val="caption"/>
    <w:basedOn w:val="Normal"/>
    <w:next w:val="Normal"/>
    <w:qFormat/>
    <w:rsid w:val="00794E72"/>
    <w:pPr>
      <w:jc w:val="center"/>
    </w:pPr>
    <w:rPr>
      <w:rFonts w:eastAsia="Calibri"/>
      <w:b/>
      <w:szCs w:val="22"/>
    </w:rPr>
  </w:style>
  <w:style w:type="character" w:customStyle="1" w:styleId="CharChar5">
    <w:name w:val="Char Char5"/>
    <w:semiHidden/>
    <w:rsid w:val="00794E72"/>
    <w:rPr>
      <w:rFonts w:ascii="Century Schoolbook" w:hAnsi="Century Schoolbook"/>
      <w:sz w:val="22"/>
      <w:lang w:val="en-US" w:eastAsia="en-US" w:bidi="ar-SA"/>
    </w:rPr>
  </w:style>
  <w:style w:type="paragraph" w:styleId="TOC1">
    <w:name w:val="toc 1"/>
    <w:basedOn w:val="Normal"/>
    <w:next w:val="Normal"/>
    <w:autoRedefine/>
    <w:rsid w:val="00794E72"/>
    <w:pPr>
      <w:tabs>
        <w:tab w:val="right" w:leader="dot" w:pos="9350"/>
      </w:tabs>
      <w:ind w:left="720" w:hanging="720"/>
    </w:pPr>
    <w:rPr>
      <w:noProof/>
      <w:szCs w:val="20"/>
    </w:rPr>
  </w:style>
  <w:style w:type="paragraph" w:styleId="TOC2">
    <w:name w:val="toc 2"/>
    <w:basedOn w:val="Normal"/>
    <w:next w:val="Normal"/>
    <w:autoRedefine/>
    <w:rsid w:val="00794E72"/>
    <w:pPr>
      <w:ind w:left="220" w:hanging="720"/>
    </w:pPr>
    <w:rPr>
      <w:szCs w:val="20"/>
    </w:rPr>
  </w:style>
  <w:style w:type="character" w:customStyle="1" w:styleId="Hidden">
    <w:name w:val="Hidden"/>
    <w:semiHidden/>
    <w:rsid w:val="00794E72"/>
    <w:rPr>
      <w:rFonts w:ascii="Calibri" w:hAnsi="Calibri" w:cs="Times New Roman"/>
      <w:vanish/>
      <w:szCs w:val="24"/>
    </w:rPr>
  </w:style>
  <w:style w:type="character" w:customStyle="1" w:styleId="CharChar8">
    <w:name w:val="Char Char8"/>
    <w:rsid w:val="00794E72"/>
    <w:rPr>
      <w:rFonts w:ascii="Century Schoolbook" w:hAnsi="Century Schoolbook"/>
      <w:i/>
      <w:color w:val="FF00FF"/>
      <w:sz w:val="22"/>
      <w:lang w:val="en-US" w:eastAsia="en-US" w:bidi="ar-SA"/>
    </w:rPr>
  </w:style>
  <w:style w:type="character" w:customStyle="1" w:styleId="EditBeforeRelease">
    <w:name w:val="Edit Before Release"/>
    <w:semiHidden/>
    <w:rsid w:val="00794E72"/>
    <w:rPr>
      <w:rFonts w:ascii="Times" w:hAnsi="Times"/>
      <w:b/>
      <w:i/>
      <w:color w:val="0000FF"/>
      <w:sz w:val="22"/>
      <w:effect w:val="none"/>
    </w:rPr>
  </w:style>
  <w:style w:type="paragraph" w:customStyle="1" w:styleId="StyleHeading1Left0Hanging05">
    <w:name w:val="Style Heading 1 + Left:  0&quot; Hanging:  0.5&quot;"/>
    <w:basedOn w:val="Heading1"/>
    <w:rsid w:val="00794E72"/>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794E72"/>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794E72"/>
  </w:style>
  <w:style w:type="paragraph" w:customStyle="1" w:styleId="StyleStyleStyleTOC1Left0Hanging033Left017">
    <w:name w:val="Style Style Style TOC 1 + Left:  0&quot; Hanging:  0.33&quot; + Left:  0.17&quot; ..."/>
    <w:basedOn w:val="StyleStyleTOC1Left0Hanging033Left017"/>
    <w:rsid w:val="00794E72"/>
    <w:rPr>
      <w:b/>
      <w:bCs/>
    </w:rPr>
  </w:style>
  <w:style w:type="paragraph" w:customStyle="1" w:styleId="StyleTOC1Left025Hanging044">
    <w:name w:val="Style TOC 1 + Left:  0.25&quot; Hanging:  0.44&quot;"/>
    <w:basedOn w:val="TOC1"/>
    <w:rsid w:val="00794E72"/>
    <w:pPr>
      <w:tabs>
        <w:tab w:val="left" w:pos="540"/>
      </w:tabs>
      <w:ind w:left="994" w:hanging="634"/>
    </w:pPr>
  </w:style>
  <w:style w:type="paragraph" w:customStyle="1" w:styleId="Definitions">
    <w:name w:val="Definitions"/>
    <w:basedOn w:val="Normal"/>
    <w:qFormat/>
    <w:rsid w:val="00794E72"/>
    <w:pPr>
      <w:ind w:left="1440" w:hanging="720"/>
    </w:pPr>
    <w:rPr>
      <w:color w:val="000000"/>
      <w:szCs w:val="22"/>
    </w:rPr>
  </w:style>
  <w:style w:type="paragraph" w:customStyle="1" w:styleId="2">
    <w:name w:val="2"/>
    <w:basedOn w:val="Default"/>
    <w:next w:val="Default"/>
    <w:rsid w:val="00794E72"/>
    <w:pPr>
      <w:widowControl/>
    </w:pPr>
    <w:rPr>
      <w:rFonts w:ascii="CKIHEC+CenturySchoolbook" w:hAnsi="CKIHEC+CenturySchoolbook" w:cs="Times New Roman"/>
      <w:color w:val="auto"/>
    </w:rPr>
  </w:style>
  <w:style w:type="paragraph" w:customStyle="1" w:styleId="1">
    <w:name w:val="1"/>
    <w:basedOn w:val="Default"/>
    <w:next w:val="Default"/>
    <w:rsid w:val="00794E72"/>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794E7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94E72"/>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794E72"/>
    <w:rPr>
      <w:rFonts w:ascii="Segoe UI" w:hAnsi="Segoe UI" w:cs="Segoe UI" w:hint="default"/>
      <w:sz w:val="18"/>
      <w:szCs w:val="18"/>
    </w:rPr>
  </w:style>
  <w:style w:type="paragraph" w:customStyle="1" w:styleId="pf0">
    <w:name w:val="pf0"/>
    <w:basedOn w:val="Normal"/>
    <w:rsid w:val="00794E72"/>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794E72"/>
    <w:pPr>
      <w:numPr>
        <w:numId w:val="0"/>
      </w:numPr>
      <w:spacing w:before="0" w:after="0"/>
    </w:pPr>
    <w:rPr>
      <w:rFonts w:ascii="Century Schoolbook" w:hAnsi="Century Schoolbook"/>
      <w:b/>
      <w:color w:val="000000" w:themeColor="text1"/>
      <w:sz w:val="22"/>
      <w:szCs w:val="24"/>
    </w:rPr>
  </w:style>
  <w:style w:type="character" w:customStyle="1" w:styleId="SECTIONHEADERChar">
    <w:name w:val="SECTION HEADER Char"/>
    <w:basedOn w:val="HeaderChar"/>
    <w:link w:val="SECTIONHEADER"/>
    <w:rsid w:val="00794E72"/>
    <w:rPr>
      <w:rFonts w:ascii="Century Schoolbook" w:eastAsiaTheme="majorEastAsia" w:hAnsi="Century Schoolbook" w:cstheme="majorBidi"/>
      <w:b/>
      <w:color w:val="000000" w:themeColor="text1"/>
      <w:kern w:val="0"/>
      <w:szCs w:val="24"/>
      <w14:ligatures w14:val="none"/>
    </w:rPr>
  </w:style>
  <w:style w:type="paragraph" w:styleId="TOCHeading">
    <w:name w:val="TOC Heading"/>
    <w:basedOn w:val="Heading1"/>
    <w:next w:val="Normal"/>
    <w:uiPriority w:val="39"/>
    <w:unhideWhenUsed/>
    <w:qFormat/>
    <w:rsid w:val="00794E72"/>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2881</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Oberhausen,Elizabeth S (BPA) - PSS-6</dc:creator>
  <cp:keywords/>
  <dc:description/>
  <cp:lastModifiedBy>Olive,Kelly J (BPA) - PSS-6</cp:lastModifiedBy>
  <cp:revision>2</cp:revision>
  <dcterms:created xsi:type="dcterms:W3CDTF">2025-02-07T22:00:00Z</dcterms:created>
  <dcterms:modified xsi:type="dcterms:W3CDTF">2025-02-07T22:00:00Z</dcterms:modified>
</cp:coreProperties>
</file>